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ECD8C" w14:textId="52369CA6" w:rsidR="00496679" w:rsidRDefault="00460090" w:rsidP="00496679">
      <w:pPr>
        <w:jc w:val="right"/>
        <w:rPr>
          <w:rFonts w:eastAsia="Calibri" w:cstheme="minorHAnsi"/>
          <w:kern w:val="0"/>
          <w:sz w:val="22"/>
          <w:szCs w:val="22"/>
          <w:lang w:val="lt-LT"/>
          <w14:ligatures w14:val="none"/>
        </w:rPr>
      </w:pPr>
      <w:r>
        <w:rPr>
          <w:rFonts w:eastAsia="Calibri" w:cstheme="minorHAnsi"/>
          <w:kern w:val="0"/>
          <w:sz w:val="22"/>
          <w:szCs w:val="22"/>
          <w:lang w:val="lt-LT"/>
          <w14:ligatures w14:val="none"/>
        </w:rPr>
        <w:t>2</w:t>
      </w:r>
      <w:r w:rsidR="00B911AB" w:rsidRPr="00B911AB">
        <w:rPr>
          <w:rFonts w:eastAsia="Calibri" w:cstheme="minorHAnsi"/>
          <w:kern w:val="0"/>
          <w:sz w:val="22"/>
          <w:szCs w:val="22"/>
          <w:lang w:val="lt-LT"/>
          <w14:ligatures w14:val="none"/>
        </w:rPr>
        <w:t xml:space="preserve"> </w:t>
      </w:r>
      <w:r w:rsidR="00496679">
        <w:rPr>
          <w:rFonts w:eastAsia="Calibri" w:cstheme="minorHAnsi"/>
          <w:kern w:val="0"/>
          <w:sz w:val="22"/>
          <w:szCs w:val="22"/>
          <w:lang w:val="lt-LT"/>
          <w14:ligatures w14:val="none"/>
        </w:rPr>
        <w:t>priedas</w:t>
      </w:r>
    </w:p>
    <w:p w14:paraId="73F5140C" w14:textId="5E7B2B2F" w:rsidR="007D2212" w:rsidRDefault="00B911AB" w:rsidP="007D2212">
      <w:pPr>
        <w:spacing w:after="0" w:line="360" w:lineRule="auto"/>
        <w:jc w:val="center"/>
        <w:rPr>
          <w:rFonts w:ascii="Calibri" w:hAnsi="Calibri" w:cs="Calibri"/>
          <w:b/>
          <w:bCs/>
          <w:sz w:val="22"/>
          <w:szCs w:val="22"/>
          <w:lang w:val="lt-LT"/>
        </w:rPr>
      </w:pPr>
      <w:r w:rsidRPr="00B911AB">
        <w:rPr>
          <w:lang w:val="lt-LT"/>
        </w:rPr>
        <w:br/>
      </w:r>
      <w:r w:rsidRPr="007D2212">
        <w:rPr>
          <w:rFonts w:ascii="Calibri" w:hAnsi="Calibri" w:cs="Calibri"/>
          <w:b/>
          <w:bCs/>
          <w:sz w:val="22"/>
          <w:szCs w:val="22"/>
          <w:lang w:val="lt-LT"/>
        </w:rPr>
        <w:t xml:space="preserve">TECHNINĖ </w:t>
      </w:r>
      <w:r w:rsidR="00341EA1" w:rsidRPr="007D2212">
        <w:rPr>
          <w:rFonts w:ascii="Calibri" w:hAnsi="Calibri" w:cs="Calibri"/>
          <w:b/>
          <w:bCs/>
          <w:sz w:val="22"/>
          <w:szCs w:val="22"/>
          <w:lang w:val="lt-LT"/>
        </w:rPr>
        <w:t>SPECIFIKACIJ</w:t>
      </w:r>
      <w:r w:rsidR="00341EA1">
        <w:rPr>
          <w:rFonts w:ascii="Calibri" w:hAnsi="Calibri" w:cs="Calibri"/>
          <w:b/>
          <w:bCs/>
          <w:sz w:val="22"/>
          <w:szCs w:val="22"/>
          <w:lang w:val="lt-LT"/>
        </w:rPr>
        <w:t>A</w:t>
      </w:r>
      <w:r w:rsidRPr="007D2212">
        <w:rPr>
          <w:rFonts w:ascii="Calibri" w:hAnsi="Calibri" w:cs="Calibri"/>
          <w:b/>
          <w:bCs/>
          <w:sz w:val="22"/>
          <w:szCs w:val="22"/>
          <w:lang w:val="lt-LT"/>
        </w:rPr>
        <w:br/>
      </w:r>
      <w:r w:rsidR="00DA5EC7" w:rsidRPr="00A67D3E">
        <w:rPr>
          <w:rFonts w:ascii="Calibri" w:hAnsi="Calibri" w:cs="Calibri"/>
          <w:b/>
          <w:bCs/>
          <w:sz w:val="22"/>
          <w:szCs w:val="22"/>
          <w:lang w:val="lt-LT"/>
        </w:rPr>
        <w:t>SKRYDŽIŲ PROCEDŪRŲ RENGIMO PROGRAMINĖS ĮRANGOS SISTEMAI PANDA</w:t>
      </w:r>
      <w:r w:rsidR="00DA5EC7" w:rsidRPr="007D2212">
        <w:rPr>
          <w:rFonts w:ascii="Calibri" w:hAnsi="Calibri" w:cs="Calibri"/>
          <w:b/>
          <w:bCs/>
          <w:sz w:val="22"/>
          <w:szCs w:val="22"/>
          <w:lang w:val="lt-LT"/>
        </w:rPr>
        <w:t xml:space="preserve"> </w:t>
      </w:r>
      <w:r w:rsidR="007D2212" w:rsidRPr="007D2212">
        <w:rPr>
          <w:rFonts w:ascii="Calibri" w:hAnsi="Calibri" w:cs="Calibri"/>
          <w:b/>
          <w:bCs/>
          <w:sz w:val="22"/>
          <w:szCs w:val="22"/>
          <w:lang w:val="lt-LT"/>
        </w:rPr>
        <w:t xml:space="preserve">VALIDACIJOS </w:t>
      </w:r>
      <w:r w:rsidR="00867534">
        <w:rPr>
          <w:rFonts w:ascii="Calibri" w:hAnsi="Calibri" w:cs="Calibri"/>
          <w:b/>
          <w:bCs/>
          <w:sz w:val="22"/>
          <w:szCs w:val="22"/>
          <w:lang w:val="lt-LT"/>
        </w:rPr>
        <w:t>MODUL</w:t>
      </w:r>
      <w:r w:rsidR="007D2212" w:rsidRPr="007D2212">
        <w:rPr>
          <w:rFonts w:ascii="Calibri" w:hAnsi="Calibri" w:cs="Calibri"/>
          <w:b/>
          <w:bCs/>
          <w:sz w:val="22"/>
          <w:szCs w:val="22"/>
          <w:lang w:val="lt-LT"/>
        </w:rPr>
        <w:t>IO PROGRAMINĖ</w:t>
      </w:r>
      <w:r w:rsidR="00DA5EC7">
        <w:rPr>
          <w:rFonts w:ascii="Calibri" w:hAnsi="Calibri" w:cs="Calibri"/>
          <w:b/>
          <w:bCs/>
          <w:sz w:val="22"/>
          <w:szCs w:val="22"/>
          <w:lang w:val="lt-LT"/>
        </w:rPr>
        <w:t>S</w:t>
      </w:r>
      <w:r w:rsidR="007D2212" w:rsidRPr="007D2212">
        <w:rPr>
          <w:rFonts w:ascii="Calibri" w:hAnsi="Calibri" w:cs="Calibri"/>
          <w:b/>
          <w:bCs/>
          <w:sz w:val="22"/>
          <w:szCs w:val="22"/>
          <w:lang w:val="lt-LT"/>
        </w:rPr>
        <w:t xml:space="preserve"> </w:t>
      </w:r>
      <w:r w:rsidR="00DA5EC7" w:rsidRPr="007D2212">
        <w:rPr>
          <w:rFonts w:ascii="Calibri" w:hAnsi="Calibri" w:cs="Calibri"/>
          <w:b/>
          <w:bCs/>
          <w:sz w:val="22"/>
          <w:szCs w:val="22"/>
          <w:lang w:val="lt-LT"/>
        </w:rPr>
        <w:t>ĮRANG</w:t>
      </w:r>
      <w:r w:rsidR="00DA5EC7">
        <w:rPr>
          <w:rFonts w:ascii="Calibri" w:hAnsi="Calibri" w:cs="Calibri"/>
          <w:b/>
          <w:bCs/>
          <w:sz w:val="22"/>
          <w:szCs w:val="22"/>
          <w:lang w:val="lt-LT"/>
        </w:rPr>
        <w:t>OS DIEGIM</w:t>
      </w:r>
      <w:r w:rsidR="0081426B">
        <w:rPr>
          <w:rFonts w:ascii="Calibri" w:hAnsi="Calibri" w:cs="Calibri"/>
          <w:b/>
          <w:bCs/>
          <w:sz w:val="22"/>
          <w:szCs w:val="22"/>
          <w:lang w:val="lt-LT"/>
        </w:rPr>
        <w:t>UI</w:t>
      </w:r>
      <w:r w:rsidR="00DA5EC7">
        <w:rPr>
          <w:rFonts w:ascii="Calibri" w:hAnsi="Calibri" w:cs="Calibri"/>
          <w:b/>
          <w:bCs/>
          <w:sz w:val="22"/>
          <w:szCs w:val="22"/>
          <w:lang w:val="lt-LT"/>
        </w:rPr>
        <w:t>,</w:t>
      </w:r>
      <w:r w:rsidR="007D2212" w:rsidRPr="00EA7B99">
        <w:rPr>
          <w:rFonts w:ascii="Calibri" w:hAnsi="Calibri" w:cs="Calibri"/>
          <w:b/>
          <w:bCs/>
          <w:sz w:val="22"/>
          <w:szCs w:val="22"/>
          <w:lang w:val="lt-LT"/>
        </w:rPr>
        <w:t xml:space="preserve"> ATNAUJINIMA</w:t>
      </w:r>
      <w:r w:rsidR="0081426B">
        <w:rPr>
          <w:rFonts w:ascii="Calibri" w:hAnsi="Calibri" w:cs="Calibri"/>
          <w:b/>
          <w:bCs/>
          <w:sz w:val="22"/>
          <w:szCs w:val="22"/>
          <w:lang w:val="lt-LT"/>
        </w:rPr>
        <w:t>MS</w:t>
      </w:r>
      <w:r w:rsidR="007D2212" w:rsidRPr="00EA7B99">
        <w:rPr>
          <w:rFonts w:ascii="Calibri" w:hAnsi="Calibri" w:cs="Calibri"/>
          <w:b/>
          <w:bCs/>
          <w:sz w:val="22"/>
          <w:szCs w:val="22"/>
          <w:lang w:val="lt-LT"/>
        </w:rPr>
        <w:t xml:space="preserve">, </w:t>
      </w:r>
      <w:r w:rsidR="0081426B" w:rsidRPr="00EA7B99">
        <w:rPr>
          <w:rFonts w:ascii="Calibri" w:hAnsi="Calibri" w:cs="Calibri"/>
          <w:b/>
          <w:bCs/>
          <w:sz w:val="22"/>
          <w:szCs w:val="22"/>
          <w:lang w:val="lt-LT"/>
        </w:rPr>
        <w:t>PA</w:t>
      </w:r>
      <w:r w:rsidR="0081426B">
        <w:rPr>
          <w:rFonts w:ascii="Calibri" w:hAnsi="Calibri" w:cs="Calibri"/>
          <w:b/>
          <w:bCs/>
          <w:sz w:val="22"/>
          <w:szCs w:val="22"/>
          <w:lang w:val="lt-LT"/>
        </w:rPr>
        <w:t>LAIKYMUI</w:t>
      </w:r>
      <w:r w:rsidR="0081426B" w:rsidRPr="00EA7B99">
        <w:rPr>
          <w:rFonts w:ascii="Calibri" w:hAnsi="Calibri" w:cs="Calibri"/>
          <w:b/>
          <w:bCs/>
          <w:sz w:val="22"/>
          <w:szCs w:val="22"/>
          <w:lang w:val="lt-LT"/>
        </w:rPr>
        <w:t xml:space="preserve"> </w:t>
      </w:r>
      <w:r w:rsidR="007D2212" w:rsidRPr="00EA7B99">
        <w:rPr>
          <w:rFonts w:ascii="Calibri" w:hAnsi="Calibri" w:cs="Calibri"/>
          <w:b/>
          <w:bCs/>
          <w:sz w:val="22"/>
          <w:szCs w:val="22"/>
          <w:lang w:val="lt-LT"/>
        </w:rPr>
        <w:t>IR MOKYMA</w:t>
      </w:r>
      <w:r w:rsidR="0081426B">
        <w:rPr>
          <w:rFonts w:ascii="Calibri" w:hAnsi="Calibri" w:cs="Calibri"/>
          <w:b/>
          <w:bCs/>
          <w:sz w:val="22"/>
          <w:szCs w:val="22"/>
          <w:lang w:val="lt-LT"/>
        </w:rPr>
        <w:t>MS</w:t>
      </w:r>
    </w:p>
    <w:p w14:paraId="096F4A07" w14:textId="1C0F05ED" w:rsidR="00B911AB" w:rsidRPr="00F32EEF" w:rsidRDefault="00B911AB" w:rsidP="00496679">
      <w:pPr>
        <w:spacing w:after="0" w:line="240" w:lineRule="auto"/>
        <w:jc w:val="center"/>
        <w:rPr>
          <w:b/>
          <w:bCs/>
          <w:lang w:val="lt-LT"/>
        </w:rPr>
      </w:pPr>
    </w:p>
    <w:p w14:paraId="2420151E" w14:textId="77777777" w:rsidR="00B967AC" w:rsidRPr="00EA7B99" w:rsidRDefault="00B967AC" w:rsidP="00B967AC">
      <w:pPr>
        <w:numPr>
          <w:ilvl w:val="0"/>
          <w:numId w:val="3"/>
        </w:numPr>
        <w:spacing w:after="240" w:line="360" w:lineRule="auto"/>
        <w:jc w:val="center"/>
        <w:rPr>
          <w:rFonts w:ascii="Calibri" w:hAnsi="Calibri" w:cs="Calibri"/>
          <w:b/>
          <w:bCs/>
          <w:sz w:val="22"/>
          <w:szCs w:val="22"/>
          <w:lang w:val="lt-LT"/>
        </w:rPr>
      </w:pPr>
      <w:r w:rsidRPr="00EA7B99">
        <w:rPr>
          <w:rFonts w:ascii="Calibri" w:hAnsi="Calibri" w:cs="Calibri"/>
          <w:b/>
          <w:bCs/>
          <w:sz w:val="22"/>
          <w:szCs w:val="22"/>
          <w:lang w:val="lt-LT"/>
        </w:rPr>
        <w:t>BENDRA INFORMACIJA</w:t>
      </w:r>
    </w:p>
    <w:p w14:paraId="7DD6F6BD" w14:textId="2E604E39" w:rsidR="00B967AC" w:rsidRPr="00EA7B99" w:rsidRDefault="00B967AC" w:rsidP="001268C0">
      <w:pPr>
        <w:spacing w:after="0" w:line="360" w:lineRule="auto"/>
        <w:jc w:val="both"/>
        <w:rPr>
          <w:rFonts w:ascii="Calibri" w:hAnsi="Calibri" w:cs="Calibri"/>
          <w:sz w:val="22"/>
          <w:szCs w:val="22"/>
          <w:lang w:val="lt-LT"/>
        </w:rPr>
      </w:pPr>
      <w:r w:rsidRPr="00EA7B99">
        <w:rPr>
          <w:rFonts w:ascii="Calibri" w:hAnsi="Calibri" w:cs="Calibri"/>
          <w:sz w:val="22"/>
          <w:szCs w:val="22"/>
          <w:lang w:val="lt-LT"/>
        </w:rPr>
        <w:t xml:space="preserve">1.1. </w:t>
      </w:r>
      <w:r w:rsidR="00E45867">
        <w:rPr>
          <w:rFonts w:ascii="Calibri" w:hAnsi="Calibri" w:cs="Calibri"/>
          <w:sz w:val="22"/>
          <w:szCs w:val="22"/>
          <w:lang w:val="lt-LT"/>
        </w:rPr>
        <w:t>Pirkėj</w:t>
      </w:r>
      <w:r w:rsidR="00E45867" w:rsidRPr="00EA7B99">
        <w:rPr>
          <w:rFonts w:ascii="Calibri" w:hAnsi="Calibri" w:cs="Calibri"/>
          <w:sz w:val="22"/>
          <w:szCs w:val="22"/>
          <w:lang w:val="lt-LT"/>
        </w:rPr>
        <w:t>as</w:t>
      </w:r>
      <w:r w:rsidRPr="00EA7B99">
        <w:rPr>
          <w:rFonts w:ascii="Calibri" w:hAnsi="Calibri" w:cs="Calibri"/>
          <w:sz w:val="22"/>
          <w:szCs w:val="22"/>
          <w:lang w:val="lt-LT"/>
        </w:rPr>
        <w:t xml:space="preserve">: akcinė bendrovė Oro Navigacija, vienintelis oro navigacijos paslaugų tiekėjas, teikiantis </w:t>
      </w:r>
      <w:r>
        <w:rPr>
          <w:rFonts w:ascii="Calibri" w:hAnsi="Calibri" w:cs="Calibri"/>
          <w:sz w:val="22"/>
          <w:szCs w:val="22"/>
          <w:lang w:val="lt-LT"/>
        </w:rPr>
        <w:t>oro navigacij</w:t>
      </w:r>
      <w:r w:rsidRPr="00EA7B99">
        <w:rPr>
          <w:rFonts w:ascii="Calibri" w:hAnsi="Calibri" w:cs="Calibri"/>
          <w:sz w:val="22"/>
          <w:szCs w:val="22"/>
          <w:lang w:val="lt-LT"/>
        </w:rPr>
        <w:t xml:space="preserve">os informacijos paslaugas (AIS), oro eismo paslaugas (ATS), oro erdvės valdymo paslaugas (ASM) bei </w:t>
      </w:r>
      <w:r>
        <w:rPr>
          <w:rFonts w:ascii="Calibri" w:hAnsi="Calibri" w:cs="Calibri"/>
          <w:sz w:val="22"/>
          <w:szCs w:val="22"/>
          <w:lang w:val="lt-LT"/>
        </w:rPr>
        <w:t>ryšių</w:t>
      </w:r>
      <w:r w:rsidRPr="00EA7B99">
        <w:rPr>
          <w:rFonts w:ascii="Calibri" w:hAnsi="Calibri" w:cs="Calibri"/>
          <w:sz w:val="22"/>
          <w:szCs w:val="22"/>
          <w:lang w:val="lt-LT"/>
        </w:rPr>
        <w:t>, navigacijos ir stebėjimo (CNS) paslaugas Vilniaus skrydžių informacijos regione (FIR).</w:t>
      </w:r>
      <w:r w:rsidRPr="00EA7B99">
        <w:rPr>
          <w:rFonts w:ascii="Calibri" w:hAnsi="Calibri" w:cs="Calibri"/>
          <w:sz w:val="22"/>
          <w:szCs w:val="22"/>
          <w:lang w:val="lt-LT"/>
        </w:rPr>
        <w:br/>
        <w:t>Adresas: Balio Karvelio g. 25, LT-02184 Vilnius, Lietuva, PVM mokėtojo kodas LT100604610. Duomenys kaupiami ir saugomi Juridinių asmenų registre, įmonės kodas 210060460.</w:t>
      </w:r>
    </w:p>
    <w:p w14:paraId="3AC49E81" w14:textId="77777777" w:rsidR="00B967AC" w:rsidRPr="00EA7B99" w:rsidRDefault="00B967AC" w:rsidP="00B967AC">
      <w:pPr>
        <w:numPr>
          <w:ilvl w:val="0"/>
          <w:numId w:val="3"/>
        </w:numPr>
        <w:spacing w:before="240" w:after="240" w:line="360" w:lineRule="auto"/>
        <w:jc w:val="center"/>
        <w:rPr>
          <w:rFonts w:ascii="Calibri" w:hAnsi="Calibri" w:cs="Calibri"/>
          <w:b/>
          <w:bCs/>
          <w:sz w:val="22"/>
          <w:szCs w:val="22"/>
          <w:lang w:val="lt-LT"/>
        </w:rPr>
      </w:pPr>
      <w:r w:rsidRPr="00EA7B99">
        <w:rPr>
          <w:rFonts w:ascii="Calibri" w:hAnsi="Calibri" w:cs="Calibri"/>
          <w:b/>
          <w:bCs/>
          <w:sz w:val="22"/>
          <w:szCs w:val="22"/>
          <w:lang w:val="lt-LT"/>
        </w:rPr>
        <w:t>SĄVOKOS IR SANTRUMPOS</w:t>
      </w:r>
    </w:p>
    <w:p w14:paraId="7AAE242E" w14:textId="5CDC1A45" w:rsidR="00E16E9D" w:rsidRPr="00A67D3E" w:rsidRDefault="00B967AC" w:rsidP="00B967AC">
      <w:pPr>
        <w:spacing w:after="0" w:line="360" w:lineRule="auto"/>
        <w:rPr>
          <w:rFonts w:ascii="Calibri" w:hAnsi="Calibri" w:cs="Calibri"/>
          <w:sz w:val="22"/>
          <w:szCs w:val="22"/>
          <w:lang w:val="lt-LT"/>
        </w:rPr>
      </w:pPr>
      <w:r w:rsidRPr="00EA7B99">
        <w:rPr>
          <w:rFonts w:ascii="Calibri" w:hAnsi="Calibri" w:cs="Calibri"/>
          <w:sz w:val="22"/>
          <w:szCs w:val="22"/>
          <w:lang w:val="lt-LT"/>
        </w:rPr>
        <w:t>2.1. Ši techninė specifikacija apima šias sąvokas ir santrumpas:</w:t>
      </w:r>
      <w:r w:rsidRPr="00EA7B99">
        <w:rPr>
          <w:rFonts w:ascii="Calibri" w:hAnsi="Calibri" w:cs="Calibri"/>
          <w:sz w:val="22"/>
          <w:szCs w:val="22"/>
          <w:lang w:val="lt-LT"/>
        </w:rPr>
        <w:br/>
      </w:r>
      <w:r w:rsidRPr="00EA7B99">
        <w:rPr>
          <w:rFonts w:ascii="Calibri" w:hAnsi="Calibri" w:cs="Calibri"/>
          <w:b/>
          <w:bCs/>
          <w:sz w:val="22"/>
          <w:szCs w:val="22"/>
          <w:lang w:val="lt-LT"/>
        </w:rPr>
        <w:t>Tiekėjas</w:t>
      </w:r>
      <w:r w:rsidRPr="00EA7B99">
        <w:rPr>
          <w:rFonts w:ascii="Calibri" w:hAnsi="Calibri" w:cs="Calibri"/>
          <w:sz w:val="22"/>
          <w:szCs w:val="22"/>
          <w:lang w:val="lt-LT"/>
        </w:rPr>
        <w:t xml:space="preserve"> – tiekėjas, kurio pasiūlymas laimėjo pagal pirkimo sąlygose nustatytą procedūrą ir su kuriuo bus pasirašyta sutartis;</w:t>
      </w:r>
      <w:r w:rsidRPr="00EA7B99">
        <w:rPr>
          <w:rFonts w:ascii="Calibri" w:hAnsi="Calibri" w:cs="Calibri"/>
          <w:sz w:val="22"/>
          <w:szCs w:val="22"/>
          <w:lang w:val="lt-LT"/>
        </w:rPr>
        <w:br/>
      </w:r>
      <w:r w:rsidR="00E05017">
        <w:rPr>
          <w:rFonts w:ascii="Calibri" w:hAnsi="Calibri" w:cs="Calibri"/>
          <w:b/>
          <w:bCs/>
          <w:sz w:val="22"/>
          <w:szCs w:val="22"/>
          <w:lang w:val="lt-LT"/>
        </w:rPr>
        <w:t>Pirkėjas</w:t>
      </w:r>
      <w:r w:rsidRPr="00EA7B99">
        <w:rPr>
          <w:rFonts w:ascii="Calibri" w:hAnsi="Calibri" w:cs="Calibri"/>
          <w:sz w:val="22"/>
          <w:szCs w:val="22"/>
          <w:lang w:val="lt-LT"/>
        </w:rPr>
        <w:t xml:space="preserve"> –</w:t>
      </w:r>
      <w:r>
        <w:rPr>
          <w:rFonts w:ascii="Calibri" w:hAnsi="Calibri" w:cs="Calibri"/>
          <w:sz w:val="22"/>
          <w:szCs w:val="22"/>
          <w:lang w:val="lt-LT"/>
        </w:rPr>
        <w:t xml:space="preserve"> </w:t>
      </w:r>
      <w:r w:rsidRPr="00EA7B99">
        <w:rPr>
          <w:rFonts w:ascii="Calibri" w:hAnsi="Calibri" w:cs="Calibri"/>
          <w:sz w:val="22"/>
          <w:szCs w:val="22"/>
          <w:lang w:val="lt-LT"/>
        </w:rPr>
        <w:t>akcinė bendrovė ORO NAVIGACIJA;</w:t>
      </w:r>
      <w:r w:rsidRPr="00EA7B99">
        <w:rPr>
          <w:rFonts w:ascii="Calibri" w:hAnsi="Calibri" w:cs="Calibri"/>
          <w:sz w:val="22"/>
          <w:szCs w:val="22"/>
          <w:lang w:val="lt-LT"/>
        </w:rPr>
        <w:br/>
      </w:r>
      <w:r w:rsidRPr="00EA7B99">
        <w:rPr>
          <w:rFonts w:ascii="Calibri" w:hAnsi="Calibri" w:cs="Calibri"/>
          <w:b/>
          <w:bCs/>
          <w:sz w:val="22"/>
          <w:szCs w:val="22"/>
          <w:lang w:val="lt-LT"/>
        </w:rPr>
        <w:t>Sutartis</w:t>
      </w:r>
      <w:r w:rsidRPr="00EA7B99">
        <w:rPr>
          <w:rFonts w:ascii="Calibri" w:hAnsi="Calibri" w:cs="Calibri"/>
          <w:sz w:val="22"/>
          <w:szCs w:val="22"/>
          <w:lang w:val="lt-LT"/>
        </w:rPr>
        <w:t xml:space="preserve"> – prekių ir/ar paslaugų pirkimo ir pardavimo sutartis, pasirašyta tarp Tiekėjo ir </w:t>
      </w:r>
      <w:r w:rsidR="00E45867">
        <w:rPr>
          <w:rFonts w:ascii="Calibri" w:hAnsi="Calibri" w:cs="Calibri"/>
          <w:sz w:val="22"/>
          <w:szCs w:val="22"/>
          <w:lang w:val="lt-LT"/>
        </w:rPr>
        <w:t>Pirkėj</w:t>
      </w:r>
      <w:r w:rsidR="00E45867" w:rsidRPr="00EA7B99">
        <w:rPr>
          <w:rFonts w:ascii="Calibri" w:hAnsi="Calibri" w:cs="Calibri"/>
          <w:sz w:val="22"/>
          <w:szCs w:val="22"/>
          <w:lang w:val="lt-LT"/>
        </w:rPr>
        <w:t>o</w:t>
      </w:r>
      <w:r w:rsidRPr="00EA7B99">
        <w:rPr>
          <w:rFonts w:ascii="Calibri" w:hAnsi="Calibri" w:cs="Calibri"/>
          <w:sz w:val="22"/>
          <w:szCs w:val="22"/>
          <w:lang w:val="lt-LT"/>
        </w:rPr>
        <w:t>;</w:t>
      </w:r>
      <w:r w:rsidRPr="00EA7B99">
        <w:rPr>
          <w:rFonts w:ascii="Calibri" w:hAnsi="Calibri" w:cs="Calibri"/>
          <w:sz w:val="22"/>
          <w:szCs w:val="22"/>
          <w:lang w:val="lt-LT"/>
        </w:rPr>
        <w:br/>
      </w:r>
      <w:r w:rsidR="00E16E9D" w:rsidRPr="00A77C45">
        <w:rPr>
          <w:rFonts w:ascii="Calibri" w:hAnsi="Calibri" w:cs="Calibri"/>
          <w:b/>
          <w:bCs/>
          <w:sz w:val="22"/>
          <w:szCs w:val="22"/>
          <w:lang w:val="lt-LT"/>
        </w:rPr>
        <w:t xml:space="preserve">Validacijos </w:t>
      </w:r>
      <w:r w:rsidR="00DA5EC7">
        <w:rPr>
          <w:rFonts w:ascii="Calibri" w:hAnsi="Calibri" w:cs="Calibri"/>
          <w:b/>
          <w:bCs/>
          <w:sz w:val="22"/>
          <w:szCs w:val="22"/>
          <w:lang w:val="lt-LT"/>
        </w:rPr>
        <w:t>moduli</w:t>
      </w:r>
      <w:r w:rsidR="00DA5EC7" w:rsidRPr="00A77C45">
        <w:rPr>
          <w:rFonts w:ascii="Calibri" w:hAnsi="Calibri" w:cs="Calibri"/>
          <w:b/>
          <w:bCs/>
          <w:sz w:val="22"/>
          <w:szCs w:val="22"/>
          <w:lang w:val="lt-LT"/>
        </w:rPr>
        <w:t>s</w:t>
      </w:r>
      <w:r w:rsidR="00DA5EC7">
        <w:rPr>
          <w:rFonts w:ascii="Calibri" w:hAnsi="Calibri" w:cs="Calibri"/>
          <w:sz w:val="22"/>
          <w:szCs w:val="22"/>
          <w:lang w:val="lt-LT"/>
        </w:rPr>
        <w:t xml:space="preserve"> </w:t>
      </w:r>
      <w:r w:rsidR="00E16E9D">
        <w:rPr>
          <w:rFonts w:ascii="Calibri" w:hAnsi="Calibri" w:cs="Calibri"/>
          <w:sz w:val="22"/>
          <w:szCs w:val="22"/>
          <w:lang w:val="lt-LT"/>
        </w:rPr>
        <w:t xml:space="preserve">– </w:t>
      </w:r>
      <w:r w:rsidR="00A77C45" w:rsidRPr="00A77C45">
        <w:rPr>
          <w:rFonts w:ascii="Calibri" w:hAnsi="Calibri" w:cs="Calibri"/>
          <w:sz w:val="22"/>
          <w:szCs w:val="22"/>
          <w:lang w:val="lt-LT"/>
        </w:rPr>
        <w:t>Programinės įrangos įrankių rinkinys, leidžiantis vartotojui įvertinti suprojektuotų skrydžio procedūrų tikslumą ir jų funkcijas: geografinę informaciją, grafinius įrankius, įrašymą, archyvavimą ir ataskaitas remiantis ICAO PANS-OPS reikalavimais.</w:t>
      </w:r>
      <w:r w:rsidR="00E16E9D">
        <w:rPr>
          <w:rFonts w:ascii="Calibri" w:hAnsi="Calibri" w:cs="Calibri"/>
          <w:sz w:val="22"/>
          <w:szCs w:val="22"/>
          <w:lang w:val="lt-LT"/>
        </w:rPr>
        <w:t xml:space="preserve"> </w:t>
      </w:r>
    </w:p>
    <w:p w14:paraId="6D5BFBEB" w14:textId="0F9FFECC" w:rsidR="00B967AC" w:rsidRPr="00A67D3E" w:rsidRDefault="00B967AC" w:rsidP="00B967AC">
      <w:pPr>
        <w:numPr>
          <w:ilvl w:val="0"/>
          <w:numId w:val="3"/>
        </w:numPr>
        <w:spacing w:before="240" w:after="240" w:line="360" w:lineRule="auto"/>
        <w:jc w:val="center"/>
        <w:rPr>
          <w:rFonts w:ascii="Calibri" w:hAnsi="Calibri" w:cs="Calibri"/>
          <w:b/>
          <w:bCs/>
          <w:sz w:val="22"/>
          <w:szCs w:val="22"/>
          <w:lang w:val="lt-LT"/>
        </w:rPr>
      </w:pPr>
      <w:r w:rsidRPr="00A67D3E">
        <w:rPr>
          <w:rFonts w:ascii="Calibri" w:hAnsi="Calibri" w:cs="Calibri"/>
          <w:b/>
          <w:bCs/>
          <w:sz w:val="22"/>
          <w:szCs w:val="22"/>
          <w:lang w:val="lt-LT"/>
        </w:rPr>
        <w:t>TIKSLAS</w:t>
      </w:r>
    </w:p>
    <w:p w14:paraId="7CDC6A04" w14:textId="651377F1" w:rsidR="00B967AC" w:rsidRDefault="00B967AC" w:rsidP="001268C0">
      <w:pPr>
        <w:spacing w:after="240" w:line="360" w:lineRule="auto"/>
        <w:jc w:val="both"/>
        <w:rPr>
          <w:rFonts w:ascii="Calibri" w:hAnsi="Calibri" w:cs="Calibri"/>
          <w:sz w:val="22"/>
          <w:szCs w:val="22"/>
          <w:lang w:val="lt-LT"/>
        </w:rPr>
      </w:pPr>
      <w:r w:rsidRPr="00EA7B99">
        <w:rPr>
          <w:rFonts w:ascii="Calibri" w:hAnsi="Calibri" w:cs="Calibri"/>
          <w:sz w:val="22"/>
          <w:szCs w:val="22"/>
          <w:lang w:val="lt-LT"/>
        </w:rPr>
        <w:t xml:space="preserve">3.1. Perkamos paslaugos – </w:t>
      </w:r>
      <w:r w:rsidR="00450AC6">
        <w:rPr>
          <w:rFonts w:ascii="Calibri" w:hAnsi="Calibri" w:cs="Calibri"/>
          <w:sz w:val="22"/>
          <w:szCs w:val="22"/>
          <w:lang w:val="lt-LT"/>
        </w:rPr>
        <w:t>validacijos modulio p</w:t>
      </w:r>
      <w:r w:rsidRPr="00EA7B99">
        <w:rPr>
          <w:rFonts w:ascii="Calibri" w:hAnsi="Calibri" w:cs="Calibri"/>
          <w:sz w:val="22"/>
          <w:szCs w:val="22"/>
          <w:lang w:val="lt-LT"/>
        </w:rPr>
        <w:t xml:space="preserve">rograminės įrangos </w:t>
      </w:r>
      <w:r w:rsidR="00450AC6">
        <w:rPr>
          <w:rFonts w:ascii="Calibri" w:hAnsi="Calibri" w:cs="Calibri"/>
          <w:sz w:val="22"/>
          <w:szCs w:val="22"/>
          <w:lang w:val="lt-LT"/>
        </w:rPr>
        <w:t>diegimas,</w:t>
      </w:r>
      <w:r w:rsidRPr="00EA7B99">
        <w:rPr>
          <w:rFonts w:ascii="Calibri" w:hAnsi="Calibri" w:cs="Calibri"/>
          <w:sz w:val="22"/>
          <w:szCs w:val="22"/>
          <w:lang w:val="lt-LT"/>
        </w:rPr>
        <w:t xml:space="preserve"> atnaujinimai ir </w:t>
      </w:r>
      <w:r w:rsidR="00D07E73">
        <w:rPr>
          <w:rFonts w:ascii="Calibri" w:hAnsi="Calibri" w:cs="Calibri"/>
          <w:sz w:val="22"/>
          <w:szCs w:val="22"/>
          <w:lang w:val="lt-LT"/>
        </w:rPr>
        <w:t>palaikymas</w:t>
      </w:r>
      <w:r w:rsidRPr="00EA7B99">
        <w:rPr>
          <w:rFonts w:ascii="Calibri" w:hAnsi="Calibri" w:cs="Calibri"/>
          <w:sz w:val="22"/>
          <w:szCs w:val="22"/>
          <w:lang w:val="lt-LT"/>
        </w:rPr>
        <w:t xml:space="preserve">, įskaitant mokymus </w:t>
      </w:r>
      <w:r w:rsidR="00450AC6">
        <w:rPr>
          <w:rFonts w:ascii="Calibri" w:hAnsi="Calibri" w:cs="Calibri"/>
          <w:sz w:val="22"/>
          <w:szCs w:val="22"/>
          <w:lang w:val="lt-LT"/>
        </w:rPr>
        <w:t>Pirkėj</w:t>
      </w:r>
      <w:r w:rsidR="00450AC6" w:rsidRPr="00EA7B99">
        <w:rPr>
          <w:rFonts w:ascii="Calibri" w:hAnsi="Calibri" w:cs="Calibri"/>
          <w:sz w:val="22"/>
          <w:szCs w:val="22"/>
          <w:lang w:val="lt-LT"/>
        </w:rPr>
        <w:t xml:space="preserve">o </w:t>
      </w:r>
      <w:r w:rsidRPr="00EA7B99">
        <w:rPr>
          <w:rFonts w:ascii="Calibri" w:hAnsi="Calibri" w:cs="Calibri"/>
          <w:sz w:val="22"/>
          <w:szCs w:val="22"/>
          <w:lang w:val="lt-LT"/>
        </w:rPr>
        <w:t>personalui.</w:t>
      </w:r>
    </w:p>
    <w:p w14:paraId="2EDC2134" w14:textId="77777777" w:rsidR="00B967AC" w:rsidRPr="00EA7B99" w:rsidRDefault="00B967AC" w:rsidP="00B967AC">
      <w:pPr>
        <w:numPr>
          <w:ilvl w:val="0"/>
          <w:numId w:val="3"/>
        </w:numPr>
        <w:spacing w:after="240" w:line="360" w:lineRule="auto"/>
        <w:jc w:val="center"/>
        <w:rPr>
          <w:rFonts w:ascii="Calibri" w:hAnsi="Calibri" w:cs="Calibri"/>
          <w:b/>
          <w:bCs/>
          <w:sz w:val="22"/>
          <w:szCs w:val="22"/>
          <w:lang w:val="lt-LT"/>
        </w:rPr>
      </w:pPr>
      <w:r w:rsidRPr="00EA7B99">
        <w:rPr>
          <w:rFonts w:ascii="Calibri" w:hAnsi="Calibri" w:cs="Calibri"/>
          <w:b/>
          <w:bCs/>
          <w:sz w:val="22"/>
          <w:szCs w:val="22"/>
          <w:lang w:val="lt-LT"/>
        </w:rPr>
        <w:t>BENDRIEJI REIKALAVIMAI</w:t>
      </w:r>
    </w:p>
    <w:p w14:paraId="4DF28435" w14:textId="32AF4E83" w:rsidR="00B967AC" w:rsidRDefault="00B967AC" w:rsidP="00B967AC">
      <w:pPr>
        <w:spacing w:after="0" w:line="360" w:lineRule="auto"/>
        <w:rPr>
          <w:rFonts w:ascii="Calibri" w:hAnsi="Calibri" w:cs="Calibri"/>
          <w:sz w:val="22"/>
          <w:szCs w:val="22"/>
          <w:lang w:val="lt-LT"/>
        </w:rPr>
      </w:pPr>
      <w:r w:rsidRPr="00EA7B99">
        <w:rPr>
          <w:rFonts w:ascii="Calibri" w:hAnsi="Calibri" w:cs="Calibri"/>
          <w:sz w:val="22"/>
          <w:szCs w:val="22"/>
          <w:lang w:val="lt-LT"/>
        </w:rPr>
        <w:t>4.1. Tiekėjas turi patvirtinti, kad Programinė įranga neturi jokių papildomų ar kenkėjiškų kodų, kurie nebūtini Programinei įrangai veikti.</w:t>
      </w:r>
      <w:r w:rsidRPr="00EA7B99">
        <w:rPr>
          <w:rFonts w:ascii="Calibri" w:hAnsi="Calibri" w:cs="Calibri"/>
          <w:sz w:val="22"/>
          <w:szCs w:val="22"/>
          <w:lang w:val="lt-LT"/>
        </w:rPr>
        <w:br/>
        <w:t xml:space="preserve">4.2. Jei Programinėje įrangoje bus nustatytas kenkėjiškas kodas, tai bus laikoma nesilaikymu ir sutarties sąlygų pažeidimu. Tokiu atveju Tiekėjas turi padengti su materialine žala susijusias išlaidas, patirtas </w:t>
      </w:r>
      <w:r w:rsidR="00E45867">
        <w:rPr>
          <w:rFonts w:ascii="Calibri" w:hAnsi="Calibri" w:cs="Calibri"/>
          <w:sz w:val="22"/>
          <w:szCs w:val="22"/>
          <w:lang w:val="lt-LT"/>
        </w:rPr>
        <w:t>Pirkėj</w:t>
      </w:r>
      <w:r w:rsidR="00E45867" w:rsidRPr="00EA7B99">
        <w:rPr>
          <w:rFonts w:ascii="Calibri" w:hAnsi="Calibri" w:cs="Calibri"/>
          <w:sz w:val="22"/>
          <w:szCs w:val="22"/>
          <w:lang w:val="lt-LT"/>
        </w:rPr>
        <w:t>ui</w:t>
      </w:r>
      <w:r w:rsidRPr="00EA7B99">
        <w:rPr>
          <w:rFonts w:ascii="Calibri" w:hAnsi="Calibri" w:cs="Calibri"/>
          <w:sz w:val="22"/>
          <w:szCs w:val="22"/>
          <w:lang w:val="lt-LT"/>
        </w:rPr>
        <w:t>.</w:t>
      </w:r>
      <w:r w:rsidRPr="00EA7B99">
        <w:rPr>
          <w:rFonts w:ascii="Calibri" w:hAnsi="Calibri" w:cs="Calibri"/>
          <w:sz w:val="22"/>
          <w:szCs w:val="22"/>
          <w:lang w:val="lt-LT"/>
        </w:rPr>
        <w:br/>
      </w:r>
      <w:r w:rsidRPr="00EA7B99">
        <w:rPr>
          <w:rFonts w:ascii="Calibri" w:hAnsi="Calibri" w:cs="Calibri"/>
          <w:sz w:val="22"/>
          <w:szCs w:val="22"/>
          <w:lang w:val="lt-LT"/>
        </w:rPr>
        <w:lastRenderedPageBreak/>
        <w:t xml:space="preserve">4.3. Tiekėjas turi garantuoti atitiktį organizaciniams ir techniniams kibernetinio saugumo reikalavimams, nustatytiems Lietuvos Respublikos Vyriausybės nutarimu Nr. 818, 2018 m. rugpjūčio 13 d. </w:t>
      </w:r>
      <w:r w:rsidR="00D51DEC">
        <w:rPr>
          <w:rFonts w:ascii="Calibri" w:hAnsi="Calibri" w:cs="Calibri"/>
          <w:sz w:val="22"/>
          <w:szCs w:val="22"/>
          <w:lang w:val="lt-LT"/>
        </w:rPr>
        <w:t>(aktuali redakcija)</w:t>
      </w:r>
      <w:r w:rsidR="00D51DEC" w:rsidRPr="00EA7B99">
        <w:rPr>
          <w:rFonts w:ascii="Calibri" w:hAnsi="Calibri" w:cs="Calibri"/>
          <w:sz w:val="22"/>
          <w:szCs w:val="22"/>
          <w:lang w:val="lt-LT"/>
        </w:rPr>
        <w:t xml:space="preserve"> (</w:t>
      </w:r>
      <w:hyperlink r:id="rId5" w:history="1">
        <w:r w:rsidR="00D51DEC" w:rsidRPr="00CC1644">
          <w:rPr>
            <w:rStyle w:val="Hyperlink"/>
            <w:rFonts w:ascii="Calibri" w:hAnsi="Calibri" w:cs="Calibri"/>
            <w:sz w:val="22"/>
            <w:szCs w:val="22"/>
          </w:rPr>
          <w:t>818 Dėl Lietuvos Respublikos kibernetinio saugumo įstatymo įgyvendinimo</w:t>
        </w:r>
      </w:hyperlink>
      <w:r w:rsidR="00D51DEC">
        <w:rPr>
          <w:rFonts w:ascii="Calibri" w:hAnsi="Calibri" w:cs="Calibri"/>
          <w:sz w:val="22"/>
          <w:szCs w:val="22"/>
          <w:lang w:val="lt-LT"/>
        </w:rPr>
        <w:t>;</w:t>
      </w:r>
      <w:r w:rsidR="00E45867">
        <w:t xml:space="preserve"> </w:t>
      </w:r>
      <w:r w:rsidRPr="00EA7B99">
        <w:rPr>
          <w:rFonts w:ascii="Calibri" w:hAnsi="Calibri" w:cs="Calibri"/>
          <w:sz w:val="22"/>
          <w:szCs w:val="22"/>
          <w:lang w:val="lt-LT"/>
        </w:rPr>
        <w:t>toliau – Reikalavimai), kurie taikomi kibernetinio saugumo dalykams.</w:t>
      </w:r>
    </w:p>
    <w:p w14:paraId="6BC6C78F" w14:textId="77777777" w:rsidR="00B967AC" w:rsidRPr="00EA7B99" w:rsidRDefault="00B967AC" w:rsidP="00B967AC">
      <w:pPr>
        <w:spacing w:after="0" w:line="360" w:lineRule="auto"/>
        <w:rPr>
          <w:rStyle w:val="SubtleEmphasis"/>
          <w:lang w:val="lt-LT"/>
        </w:rPr>
      </w:pPr>
    </w:p>
    <w:p w14:paraId="53055ABD" w14:textId="5F5EC06E" w:rsidR="00B911AB" w:rsidRPr="00B911AB" w:rsidRDefault="00E45867" w:rsidP="00496679">
      <w:pPr>
        <w:numPr>
          <w:ilvl w:val="0"/>
          <w:numId w:val="3"/>
        </w:numPr>
        <w:spacing w:after="240" w:line="360" w:lineRule="auto"/>
        <w:jc w:val="center"/>
        <w:rPr>
          <w:rFonts w:ascii="Calibri" w:hAnsi="Calibri" w:cs="Calibri"/>
          <w:b/>
          <w:bCs/>
          <w:sz w:val="22"/>
          <w:szCs w:val="22"/>
          <w:lang w:val="lt-LT"/>
        </w:rPr>
      </w:pPr>
      <w:r>
        <w:rPr>
          <w:rFonts w:ascii="Calibri" w:hAnsi="Calibri" w:cs="Calibri"/>
          <w:b/>
          <w:bCs/>
          <w:sz w:val="22"/>
          <w:szCs w:val="22"/>
          <w:lang w:val="lt-LT"/>
        </w:rPr>
        <w:t xml:space="preserve">VALIDACIJOS MODULIO </w:t>
      </w:r>
      <w:r w:rsidR="00B911AB" w:rsidRPr="00B911AB">
        <w:rPr>
          <w:rFonts w:ascii="Calibri" w:hAnsi="Calibri" w:cs="Calibri"/>
          <w:b/>
          <w:bCs/>
          <w:sz w:val="22"/>
          <w:szCs w:val="22"/>
          <w:lang w:val="lt-LT"/>
        </w:rPr>
        <w:t>PROGRAMINĖS ĮRANGOS REIKALAVIMAI</w:t>
      </w:r>
    </w:p>
    <w:p w14:paraId="1B1803D8" w14:textId="3FE70334" w:rsidR="000C4ED4" w:rsidRPr="00E5531F" w:rsidRDefault="00E45867" w:rsidP="001268C0">
      <w:pPr>
        <w:pStyle w:val="ListParagraph"/>
        <w:numPr>
          <w:ilvl w:val="1"/>
          <w:numId w:val="3"/>
        </w:numPr>
        <w:tabs>
          <w:tab w:val="left" w:pos="426"/>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Validacijos</w:t>
      </w:r>
      <w:r w:rsidR="000C4ED4" w:rsidRPr="003348ED">
        <w:rPr>
          <w:rFonts w:ascii="Calibri" w:hAnsi="Calibri" w:cs="Calibri"/>
          <w:sz w:val="22"/>
          <w:szCs w:val="22"/>
          <w:lang w:val="lt-LT"/>
        </w:rPr>
        <w:t xml:space="preserve"> modulis turi</w:t>
      </w:r>
      <w:r w:rsidR="000C4ED4" w:rsidRPr="00E5531F">
        <w:rPr>
          <w:rFonts w:ascii="Calibri" w:hAnsi="Calibri" w:cs="Calibri"/>
          <w:sz w:val="22"/>
          <w:szCs w:val="22"/>
          <w:lang w:val="lt-LT"/>
        </w:rPr>
        <w:t xml:space="preserve"> būti suderinamas su</w:t>
      </w:r>
      <w:r w:rsidR="000C4ED4">
        <w:rPr>
          <w:rFonts w:ascii="Calibri" w:hAnsi="Calibri" w:cs="Calibri"/>
          <w:sz w:val="22"/>
          <w:szCs w:val="22"/>
          <w:lang w:val="lt-LT"/>
        </w:rPr>
        <w:t xml:space="preserve"> skrydžių procedūrų dizaino sistema PANDA (turima Oro Navigacijos programinė įranga). </w:t>
      </w:r>
    </w:p>
    <w:p w14:paraId="57934203" w14:textId="02CF264C" w:rsidR="00CF6D26" w:rsidRPr="002E0C08" w:rsidRDefault="002E0C08" w:rsidP="00CF6D26">
      <w:pPr>
        <w:pStyle w:val="ListParagraph"/>
        <w:numPr>
          <w:ilvl w:val="1"/>
          <w:numId w:val="3"/>
        </w:numPr>
        <w:tabs>
          <w:tab w:val="left" w:pos="426"/>
        </w:tabs>
        <w:spacing w:after="120" w:line="240" w:lineRule="auto"/>
        <w:ind w:left="0" w:firstLine="0"/>
        <w:rPr>
          <w:rFonts w:ascii="Calibri" w:hAnsi="Calibri" w:cs="Calibri"/>
          <w:sz w:val="22"/>
          <w:szCs w:val="22"/>
          <w:lang w:val="lt-LT"/>
        </w:rPr>
      </w:pPr>
      <w:r>
        <w:rPr>
          <w:rFonts w:ascii="Calibri" w:hAnsi="Calibri" w:cs="Calibri"/>
          <w:sz w:val="22"/>
          <w:szCs w:val="22"/>
          <w:lang w:val="lt-LT"/>
        </w:rPr>
        <w:t>Pagal a</w:t>
      </w:r>
      <w:r w:rsidR="004F2D77" w:rsidRPr="00CF6D26">
        <w:rPr>
          <w:rFonts w:ascii="Calibri" w:hAnsi="Calibri" w:cs="Calibri"/>
          <w:sz w:val="22"/>
          <w:szCs w:val="22"/>
          <w:lang w:val="lt-LT"/>
        </w:rPr>
        <w:t>taskaitų rengimo reikalavim</w:t>
      </w:r>
      <w:r>
        <w:rPr>
          <w:rFonts w:ascii="Calibri" w:hAnsi="Calibri" w:cs="Calibri"/>
          <w:sz w:val="22"/>
          <w:szCs w:val="22"/>
          <w:lang w:val="lt-LT"/>
        </w:rPr>
        <w:t>us,</w:t>
      </w:r>
      <w:r w:rsidR="00CF6D26">
        <w:rPr>
          <w:rFonts w:ascii="Calibri" w:hAnsi="Calibri" w:cs="Calibri"/>
          <w:sz w:val="22"/>
          <w:szCs w:val="22"/>
          <w:lang w:val="lt-LT"/>
        </w:rPr>
        <w:t xml:space="preserve"> </w:t>
      </w:r>
      <w:r w:rsidR="00E45867">
        <w:rPr>
          <w:rFonts w:ascii="Calibri" w:hAnsi="Calibri" w:cs="Calibri"/>
          <w:sz w:val="22"/>
          <w:szCs w:val="22"/>
          <w:lang w:val="lt-LT"/>
        </w:rPr>
        <w:t>modulis</w:t>
      </w:r>
      <w:r w:rsidR="00E45867" w:rsidRPr="002E0C08">
        <w:rPr>
          <w:rFonts w:ascii="Calibri" w:hAnsi="Calibri" w:cs="Calibri"/>
          <w:sz w:val="22"/>
          <w:szCs w:val="22"/>
          <w:lang w:val="lt-LT"/>
        </w:rPr>
        <w:t xml:space="preserve"> </w:t>
      </w:r>
      <w:r w:rsidR="00CF6D26" w:rsidRPr="002E0C08">
        <w:rPr>
          <w:rFonts w:ascii="Calibri" w:hAnsi="Calibri" w:cs="Calibri"/>
          <w:sz w:val="22"/>
          <w:szCs w:val="22"/>
          <w:lang w:val="lt-LT"/>
        </w:rPr>
        <w:t xml:space="preserve">turi leisti naudotojui: </w:t>
      </w:r>
    </w:p>
    <w:p w14:paraId="36B420F7" w14:textId="209B9E83"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2</w:t>
      </w:r>
      <w:r w:rsidRPr="004F2D77">
        <w:rPr>
          <w:rFonts w:ascii="Calibri" w:hAnsi="Calibri" w:cs="Calibri"/>
          <w:sz w:val="22"/>
          <w:szCs w:val="22"/>
          <w:lang w:val="lt-LT"/>
        </w:rPr>
        <w:t>.1. Įrašyti pradinius kriterijus ir programinės įrangos atitikties šiems kriterijams laipsnį;</w:t>
      </w:r>
    </w:p>
    <w:p w14:paraId="30C50B1A" w14:textId="2446B592"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2</w:t>
      </w:r>
      <w:r w:rsidRPr="004F2D77">
        <w:rPr>
          <w:rFonts w:ascii="Calibri" w:hAnsi="Calibri" w:cs="Calibri"/>
          <w:sz w:val="22"/>
          <w:szCs w:val="22"/>
          <w:lang w:val="lt-LT"/>
        </w:rPr>
        <w:t>.2. Saugo</w:t>
      </w:r>
      <w:r w:rsidR="002A224B">
        <w:rPr>
          <w:rFonts w:ascii="Calibri" w:hAnsi="Calibri" w:cs="Calibri"/>
          <w:sz w:val="22"/>
          <w:szCs w:val="22"/>
          <w:lang w:val="lt-LT"/>
        </w:rPr>
        <w:t>ti</w:t>
      </w:r>
      <w:r w:rsidRPr="004F2D77">
        <w:rPr>
          <w:rFonts w:ascii="Calibri" w:hAnsi="Calibri" w:cs="Calibri"/>
          <w:sz w:val="22"/>
          <w:szCs w:val="22"/>
          <w:lang w:val="lt-LT"/>
        </w:rPr>
        <w:t xml:space="preserve"> test</w:t>
      </w:r>
      <w:r w:rsidR="002A224B">
        <w:rPr>
          <w:rFonts w:ascii="Calibri" w:hAnsi="Calibri" w:cs="Calibri"/>
          <w:sz w:val="22"/>
          <w:szCs w:val="22"/>
          <w:lang w:val="lt-LT"/>
        </w:rPr>
        <w:t>ų</w:t>
      </w:r>
      <w:r w:rsidRPr="004F2D77">
        <w:rPr>
          <w:rFonts w:ascii="Calibri" w:hAnsi="Calibri" w:cs="Calibri"/>
          <w:sz w:val="22"/>
          <w:szCs w:val="22"/>
          <w:lang w:val="lt-LT"/>
        </w:rPr>
        <w:t xml:space="preserve"> charakteristikas (data, asmenų, atlikusių testus, vardai ir pan.);</w:t>
      </w:r>
    </w:p>
    <w:p w14:paraId="640B7752" w14:textId="568D8F6E"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2</w:t>
      </w:r>
      <w:r w:rsidRPr="004F2D77">
        <w:rPr>
          <w:rFonts w:ascii="Calibri" w:hAnsi="Calibri" w:cs="Calibri"/>
          <w:sz w:val="22"/>
          <w:szCs w:val="22"/>
          <w:lang w:val="lt-LT"/>
        </w:rPr>
        <w:t>.3. Įtraukti naudojamos programinės įrangos aplinkos charakteristikas (pvz., GIS, duomenų bazės valdymo sistema ir kt.) į validacijos ataskaitas.</w:t>
      </w:r>
    </w:p>
    <w:p w14:paraId="7E87534C" w14:textId="78CAAAE6"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3</w:t>
      </w:r>
      <w:r w:rsidRPr="004F2D77">
        <w:rPr>
          <w:rFonts w:ascii="Calibri" w:hAnsi="Calibri" w:cs="Calibri"/>
          <w:sz w:val="22"/>
          <w:szCs w:val="22"/>
          <w:lang w:val="lt-LT"/>
        </w:rPr>
        <w:t xml:space="preserve">. </w:t>
      </w:r>
      <w:r w:rsidR="009E60CA">
        <w:rPr>
          <w:rFonts w:ascii="Calibri" w:hAnsi="Calibri" w:cs="Calibri"/>
          <w:sz w:val="22"/>
          <w:szCs w:val="22"/>
          <w:lang w:val="lt-LT"/>
        </w:rPr>
        <w:t xml:space="preserve">Validacijos </w:t>
      </w:r>
      <w:r w:rsidR="00867534">
        <w:rPr>
          <w:rFonts w:ascii="Calibri" w:hAnsi="Calibri" w:cs="Calibri"/>
          <w:sz w:val="22"/>
          <w:szCs w:val="22"/>
          <w:lang w:val="lt-LT"/>
        </w:rPr>
        <w:t>modul</w:t>
      </w:r>
      <w:r w:rsidR="009E60CA">
        <w:rPr>
          <w:rFonts w:ascii="Calibri" w:hAnsi="Calibri" w:cs="Calibri"/>
          <w:sz w:val="22"/>
          <w:szCs w:val="22"/>
          <w:lang w:val="lt-LT"/>
        </w:rPr>
        <w:t>is turi leisti naudotojui įvertinti šių a</w:t>
      </w:r>
      <w:r w:rsidRPr="004F2D77">
        <w:rPr>
          <w:rFonts w:ascii="Calibri" w:hAnsi="Calibri" w:cs="Calibri"/>
          <w:sz w:val="22"/>
          <w:szCs w:val="22"/>
          <w:lang w:val="lt-LT"/>
        </w:rPr>
        <w:t>plinkos funkcijų ir aspektų teisingum</w:t>
      </w:r>
      <w:r w:rsidR="009E60CA">
        <w:rPr>
          <w:rFonts w:ascii="Calibri" w:hAnsi="Calibri" w:cs="Calibri"/>
          <w:sz w:val="22"/>
          <w:szCs w:val="22"/>
          <w:lang w:val="lt-LT"/>
        </w:rPr>
        <w:t>ą:</w:t>
      </w:r>
    </w:p>
    <w:p w14:paraId="28939920" w14:textId="538B5B08"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3</w:t>
      </w:r>
      <w:r w:rsidRPr="004F2D77">
        <w:rPr>
          <w:rFonts w:ascii="Calibri" w:hAnsi="Calibri" w:cs="Calibri"/>
          <w:sz w:val="22"/>
          <w:szCs w:val="22"/>
          <w:lang w:val="lt-LT"/>
        </w:rPr>
        <w:t>.1. Geografinė informacija: koordina</w:t>
      </w:r>
      <w:r w:rsidR="00F202FD">
        <w:rPr>
          <w:rFonts w:ascii="Calibri" w:hAnsi="Calibri" w:cs="Calibri"/>
          <w:sz w:val="22"/>
          <w:szCs w:val="22"/>
          <w:lang w:val="lt-LT"/>
        </w:rPr>
        <w:t>č</w:t>
      </w:r>
      <w:r w:rsidRPr="004F2D77">
        <w:rPr>
          <w:rFonts w:ascii="Calibri" w:hAnsi="Calibri" w:cs="Calibri"/>
          <w:sz w:val="22"/>
          <w:szCs w:val="22"/>
          <w:lang w:val="lt-LT"/>
        </w:rPr>
        <w:t>ių sistemų integracija, WGS-84 skaičiavimai, konversijos tarp įvairių koordina</w:t>
      </w:r>
      <w:r w:rsidR="00F202FD">
        <w:rPr>
          <w:rFonts w:ascii="Calibri" w:hAnsi="Calibri" w:cs="Calibri"/>
          <w:sz w:val="22"/>
          <w:szCs w:val="22"/>
          <w:lang w:val="lt-LT"/>
        </w:rPr>
        <w:t>či</w:t>
      </w:r>
      <w:r w:rsidRPr="004F2D77">
        <w:rPr>
          <w:rFonts w:ascii="Calibri" w:hAnsi="Calibri" w:cs="Calibri"/>
          <w:sz w:val="22"/>
          <w:szCs w:val="22"/>
          <w:lang w:val="lt-LT"/>
        </w:rPr>
        <w:t>ų sistemų, kartografinių projekcijų ir kt.;</w:t>
      </w:r>
    </w:p>
    <w:p w14:paraId="06E6DB0C" w14:textId="6884F370"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3</w:t>
      </w:r>
      <w:r w:rsidRPr="004F2D77">
        <w:rPr>
          <w:rFonts w:ascii="Calibri" w:hAnsi="Calibri" w:cs="Calibri"/>
          <w:sz w:val="22"/>
          <w:szCs w:val="22"/>
          <w:lang w:val="lt-LT"/>
        </w:rPr>
        <w:t xml:space="preserve">.2. Grafiniai </w:t>
      </w:r>
      <w:r w:rsidR="00867534">
        <w:rPr>
          <w:rFonts w:ascii="Calibri" w:hAnsi="Calibri" w:cs="Calibri"/>
          <w:sz w:val="22"/>
          <w:szCs w:val="22"/>
          <w:lang w:val="lt-LT"/>
        </w:rPr>
        <w:t>įrank</w:t>
      </w:r>
      <w:r w:rsidRPr="004F2D77">
        <w:rPr>
          <w:rFonts w:ascii="Calibri" w:hAnsi="Calibri" w:cs="Calibri"/>
          <w:sz w:val="22"/>
          <w:szCs w:val="22"/>
          <w:lang w:val="lt-LT"/>
        </w:rPr>
        <w:t>iai: grafinio objektų (linijų, kreivių, tekstų ir kt.) kūrimas ir organizavimas, dvimatė (2D) arba trimatė (3D) geografinės informacijos vaizdavimo galimybė;</w:t>
      </w:r>
    </w:p>
    <w:p w14:paraId="583BA265" w14:textId="65101448"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3</w:t>
      </w:r>
      <w:r w:rsidRPr="004F2D77">
        <w:rPr>
          <w:rFonts w:ascii="Calibri" w:hAnsi="Calibri" w:cs="Calibri"/>
          <w:sz w:val="22"/>
          <w:szCs w:val="22"/>
          <w:lang w:val="lt-LT"/>
        </w:rPr>
        <w:t xml:space="preserve">.3. Kūrėjo veiklos įrašymas ir archyvavimas </w:t>
      </w:r>
      <w:r w:rsidR="00FD737B" w:rsidRPr="004F2D77">
        <w:rPr>
          <w:rFonts w:ascii="Calibri" w:hAnsi="Calibri" w:cs="Calibri"/>
          <w:sz w:val="22"/>
          <w:szCs w:val="22"/>
          <w:lang w:val="lt-LT"/>
        </w:rPr>
        <w:t>vėlesnei</w:t>
      </w:r>
      <w:r w:rsidRPr="004F2D77">
        <w:rPr>
          <w:rFonts w:ascii="Calibri" w:hAnsi="Calibri" w:cs="Calibri"/>
          <w:sz w:val="22"/>
          <w:szCs w:val="22"/>
          <w:lang w:val="lt-LT"/>
        </w:rPr>
        <w:t xml:space="preserve"> analizei;</w:t>
      </w:r>
    </w:p>
    <w:p w14:paraId="465C79DF" w14:textId="1EE8138E"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3</w:t>
      </w:r>
      <w:r w:rsidRPr="004F2D77">
        <w:rPr>
          <w:rFonts w:ascii="Calibri" w:hAnsi="Calibri" w:cs="Calibri"/>
          <w:sz w:val="22"/>
          <w:szCs w:val="22"/>
          <w:lang w:val="lt-LT"/>
        </w:rPr>
        <w:t>.4. Sukurtų procedūrų validacijos ataskaitos.</w:t>
      </w:r>
    </w:p>
    <w:p w14:paraId="25B37579" w14:textId="49126F8B" w:rsidR="004F2D77" w:rsidRPr="00B30C86" w:rsidRDefault="004F2D77" w:rsidP="004F2D77">
      <w:pPr>
        <w:spacing w:after="120" w:line="240" w:lineRule="auto"/>
        <w:rPr>
          <w:rFonts w:ascii="Calibri" w:hAnsi="Calibri" w:cs="Calibri"/>
          <w:sz w:val="22"/>
          <w:szCs w:val="22"/>
          <w:lang w:val="lt-LT"/>
        </w:rPr>
      </w:pPr>
      <w:r w:rsidRPr="00B30C86">
        <w:rPr>
          <w:rFonts w:ascii="Calibri" w:hAnsi="Calibri" w:cs="Calibri"/>
          <w:sz w:val="22"/>
          <w:szCs w:val="22"/>
          <w:lang w:val="lt-LT"/>
        </w:rPr>
        <w:t>5.</w:t>
      </w:r>
      <w:r w:rsidR="006766AE">
        <w:rPr>
          <w:rFonts w:ascii="Calibri" w:hAnsi="Calibri" w:cs="Calibri"/>
          <w:sz w:val="22"/>
          <w:szCs w:val="22"/>
          <w:lang w:val="lt-LT"/>
        </w:rPr>
        <w:t>4</w:t>
      </w:r>
      <w:r w:rsidRPr="00B30C86">
        <w:rPr>
          <w:rFonts w:ascii="Calibri" w:hAnsi="Calibri" w:cs="Calibri"/>
          <w:sz w:val="22"/>
          <w:szCs w:val="22"/>
          <w:lang w:val="lt-LT"/>
        </w:rPr>
        <w:t xml:space="preserve">. </w:t>
      </w:r>
      <w:r w:rsidR="00B30C86" w:rsidRPr="00B30C86">
        <w:rPr>
          <w:rFonts w:ascii="Calibri" w:hAnsi="Calibri" w:cs="Calibri"/>
          <w:sz w:val="22"/>
          <w:szCs w:val="22"/>
          <w:lang w:val="lt-LT"/>
        </w:rPr>
        <w:t xml:space="preserve">Validacijos modulis turi užtikrinti, kad vartotojas </w:t>
      </w:r>
      <w:r w:rsidR="00FD737B">
        <w:rPr>
          <w:rFonts w:ascii="Calibri" w:hAnsi="Calibri" w:cs="Calibri"/>
          <w:sz w:val="22"/>
          <w:szCs w:val="22"/>
          <w:lang w:val="lt-LT"/>
        </w:rPr>
        <w:t xml:space="preserve">galėtų </w:t>
      </w:r>
      <w:r w:rsidR="00B30C86" w:rsidRPr="00B30C86">
        <w:rPr>
          <w:rFonts w:ascii="Calibri" w:hAnsi="Calibri" w:cs="Calibri"/>
          <w:sz w:val="22"/>
          <w:szCs w:val="22"/>
          <w:lang w:val="lt-LT"/>
        </w:rPr>
        <w:t>pasitikėt</w:t>
      </w:r>
      <w:r w:rsidR="00FD737B">
        <w:rPr>
          <w:rFonts w:ascii="Calibri" w:hAnsi="Calibri" w:cs="Calibri"/>
          <w:sz w:val="22"/>
          <w:szCs w:val="22"/>
          <w:lang w:val="lt-LT"/>
        </w:rPr>
        <w:t>i</w:t>
      </w:r>
      <w:r w:rsidR="00B30C86" w:rsidRPr="00B30C86">
        <w:rPr>
          <w:rFonts w:ascii="Calibri" w:hAnsi="Calibri" w:cs="Calibri"/>
          <w:sz w:val="22"/>
          <w:szCs w:val="22"/>
          <w:lang w:val="lt-LT"/>
        </w:rPr>
        <w:t xml:space="preserve"> įprastinių ir RNAV/PBN projektavimo modulių gebėjimu įvertinti </w:t>
      </w:r>
      <w:r w:rsidR="00F771D5">
        <w:rPr>
          <w:rFonts w:ascii="Calibri" w:hAnsi="Calibri" w:cs="Calibri"/>
          <w:sz w:val="22"/>
          <w:szCs w:val="22"/>
          <w:lang w:val="lt-LT"/>
        </w:rPr>
        <w:t>oro navigacijos</w:t>
      </w:r>
      <w:r w:rsidR="00B30C86" w:rsidRPr="00B30C86">
        <w:rPr>
          <w:rFonts w:ascii="Calibri" w:hAnsi="Calibri" w:cs="Calibri"/>
          <w:sz w:val="22"/>
          <w:szCs w:val="22"/>
          <w:lang w:val="lt-LT"/>
        </w:rPr>
        <w:t xml:space="preserve"> duomenų kokybės savybes, integruotas į procedūrų projektavimo aplinką.</w:t>
      </w:r>
      <w:r w:rsidR="00B30C86" w:rsidRPr="00B30C86">
        <w:rPr>
          <w:rFonts w:ascii="Calibri" w:hAnsi="Calibri" w:cs="Calibri"/>
          <w:sz w:val="22"/>
          <w:szCs w:val="22"/>
          <w:lang w:val="lt-LT"/>
        </w:rPr>
        <w:br/>
        <w:t>Validacijos modulis turi suteikti galimybę į</w:t>
      </w:r>
      <w:r w:rsidR="00F771D5">
        <w:rPr>
          <w:rFonts w:ascii="Calibri" w:hAnsi="Calibri" w:cs="Calibri"/>
          <w:sz w:val="22"/>
          <w:szCs w:val="22"/>
          <w:lang w:val="lt-LT"/>
        </w:rPr>
        <w:t>diegti</w:t>
      </w:r>
      <w:r w:rsidR="00B30C86" w:rsidRPr="00B30C86">
        <w:rPr>
          <w:rFonts w:ascii="Calibri" w:hAnsi="Calibri" w:cs="Calibri"/>
          <w:sz w:val="22"/>
          <w:szCs w:val="22"/>
          <w:lang w:val="lt-LT"/>
        </w:rPr>
        <w:t xml:space="preserve"> procedūras, kurios užtikrina, kad šaltinio duomenų kokybė atitinka procedūrų projektavimo reikalavimus pagal šias duomenų kokybės savybes:</w:t>
      </w:r>
    </w:p>
    <w:p w14:paraId="70AE6EEF" w14:textId="44C0D8F4"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4</w:t>
      </w:r>
      <w:r w:rsidRPr="004F2D77">
        <w:rPr>
          <w:rFonts w:ascii="Calibri" w:hAnsi="Calibri" w:cs="Calibri"/>
          <w:sz w:val="22"/>
          <w:szCs w:val="22"/>
          <w:lang w:val="lt-LT"/>
        </w:rPr>
        <w:t>.1. Duomenų tikslumas;</w:t>
      </w:r>
    </w:p>
    <w:p w14:paraId="08489F5A" w14:textId="5628E96A"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4</w:t>
      </w:r>
      <w:r w:rsidRPr="004F2D77">
        <w:rPr>
          <w:rFonts w:ascii="Calibri" w:hAnsi="Calibri" w:cs="Calibri"/>
          <w:sz w:val="22"/>
          <w:szCs w:val="22"/>
          <w:lang w:val="lt-LT"/>
        </w:rPr>
        <w:t>.2. Duomenų raiška;</w:t>
      </w:r>
    </w:p>
    <w:p w14:paraId="168BEBBF" w14:textId="691ACA90"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4</w:t>
      </w:r>
      <w:r w:rsidRPr="004F2D77">
        <w:rPr>
          <w:rFonts w:ascii="Calibri" w:hAnsi="Calibri" w:cs="Calibri"/>
          <w:sz w:val="22"/>
          <w:szCs w:val="22"/>
          <w:lang w:val="lt-LT"/>
        </w:rPr>
        <w:t>.3. Duomenų vientisumas;</w:t>
      </w:r>
    </w:p>
    <w:p w14:paraId="702D4329" w14:textId="1994117E"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4</w:t>
      </w:r>
      <w:r w:rsidRPr="004F2D77">
        <w:rPr>
          <w:rFonts w:ascii="Calibri" w:hAnsi="Calibri" w:cs="Calibri"/>
          <w:sz w:val="22"/>
          <w:szCs w:val="22"/>
          <w:lang w:val="lt-LT"/>
        </w:rPr>
        <w:t>.4. Duomenų atsekamumas;</w:t>
      </w:r>
    </w:p>
    <w:p w14:paraId="44585342" w14:textId="3D3383A0"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4</w:t>
      </w:r>
      <w:r w:rsidRPr="004F2D77">
        <w:rPr>
          <w:rFonts w:ascii="Calibri" w:hAnsi="Calibri" w:cs="Calibri"/>
          <w:sz w:val="22"/>
          <w:szCs w:val="22"/>
          <w:lang w:val="lt-LT"/>
        </w:rPr>
        <w:t>.5. Duomenų aktualumas;</w:t>
      </w:r>
    </w:p>
    <w:p w14:paraId="1F61C8FC" w14:textId="4101D7EB"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4</w:t>
      </w:r>
      <w:r w:rsidRPr="004F2D77">
        <w:rPr>
          <w:rFonts w:ascii="Calibri" w:hAnsi="Calibri" w:cs="Calibri"/>
          <w:sz w:val="22"/>
          <w:szCs w:val="22"/>
          <w:lang w:val="lt-LT"/>
        </w:rPr>
        <w:t>.6. Duomenų pilnumas;</w:t>
      </w:r>
    </w:p>
    <w:p w14:paraId="0B5D6299" w14:textId="6FAAC95A"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4</w:t>
      </w:r>
      <w:r w:rsidRPr="004F2D77">
        <w:rPr>
          <w:rFonts w:ascii="Calibri" w:hAnsi="Calibri" w:cs="Calibri"/>
          <w:sz w:val="22"/>
          <w:szCs w:val="22"/>
          <w:lang w:val="lt-LT"/>
        </w:rPr>
        <w:t>.7. Duomenų formatas.</w:t>
      </w:r>
    </w:p>
    <w:p w14:paraId="21D83093" w14:textId="1B7CB445" w:rsidR="00890282"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5</w:t>
      </w:r>
      <w:r w:rsidRPr="004F2D77">
        <w:rPr>
          <w:rFonts w:ascii="Calibri" w:hAnsi="Calibri" w:cs="Calibri"/>
          <w:sz w:val="22"/>
          <w:szCs w:val="22"/>
          <w:lang w:val="lt-LT"/>
        </w:rPr>
        <w:t>.</w:t>
      </w:r>
      <w:r w:rsidR="00890282">
        <w:rPr>
          <w:rFonts w:ascii="Calibri" w:hAnsi="Calibri" w:cs="Calibri"/>
          <w:sz w:val="22"/>
          <w:szCs w:val="22"/>
          <w:lang w:val="lt-LT"/>
        </w:rPr>
        <w:t xml:space="preserve"> Validacijos </w:t>
      </w:r>
      <w:r w:rsidR="00867534">
        <w:rPr>
          <w:rFonts w:ascii="Calibri" w:hAnsi="Calibri" w:cs="Calibri"/>
          <w:sz w:val="22"/>
          <w:szCs w:val="22"/>
          <w:lang w:val="lt-LT"/>
        </w:rPr>
        <w:t>modul</w:t>
      </w:r>
      <w:r w:rsidR="00890282">
        <w:rPr>
          <w:rFonts w:ascii="Calibri" w:hAnsi="Calibri" w:cs="Calibri"/>
          <w:sz w:val="22"/>
          <w:szCs w:val="22"/>
          <w:lang w:val="lt-LT"/>
        </w:rPr>
        <w:t>is</w:t>
      </w:r>
      <w:r w:rsidR="00890282" w:rsidRPr="00890282">
        <w:rPr>
          <w:rFonts w:ascii="Calibri" w:hAnsi="Calibri" w:cs="Calibri"/>
          <w:sz w:val="22"/>
          <w:szCs w:val="22"/>
          <w:lang w:val="lt-LT"/>
        </w:rPr>
        <w:t xml:space="preserve"> turi leisti naudotojui patikrinti, ar visi duomenys, kurie gali būti naudojami procedūros rengimo procese, yra teisingai integruoti į įprastinio ir RNAV/PBN projektavimo modulius, pavyzdžiui:</w:t>
      </w:r>
    </w:p>
    <w:p w14:paraId="25DF021C" w14:textId="54390915" w:rsidR="004F2D77" w:rsidRPr="004F2D77" w:rsidRDefault="004F2D77" w:rsidP="004F2D77">
      <w:pPr>
        <w:spacing w:after="120" w:line="240" w:lineRule="auto"/>
        <w:rPr>
          <w:rFonts w:ascii="Calibri" w:hAnsi="Calibri" w:cs="Calibri"/>
          <w:sz w:val="22"/>
          <w:szCs w:val="22"/>
          <w:lang w:val="lt-LT"/>
        </w:rPr>
      </w:pPr>
      <w:r w:rsidRPr="00890282">
        <w:rPr>
          <w:rFonts w:ascii="Calibri" w:hAnsi="Calibri" w:cs="Calibri"/>
          <w:sz w:val="22"/>
          <w:szCs w:val="22"/>
          <w:lang w:val="lt-LT"/>
        </w:rPr>
        <w:t>5.</w:t>
      </w:r>
      <w:r w:rsidR="006766AE">
        <w:rPr>
          <w:rFonts w:ascii="Calibri" w:hAnsi="Calibri" w:cs="Calibri"/>
          <w:sz w:val="22"/>
          <w:szCs w:val="22"/>
          <w:lang w:val="lt-LT"/>
        </w:rPr>
        <w:t>5</w:t>
      </w:r>
      <w:r w:rsidRPr="00890282">
        <w:rPr>
          <w:rFonts w:ascii="Calibri" w:hAnsi="Calibri" w:cs="Calibri"/>
          <w:sz w:val="22"/>
          <w:szCs w:val="22"/>
          <w:lang w:val="lt-LT"/>
        </w:rPr>
        <w:t>.1. Navigacijos priemonės;</w:t>
      </w:r>
    </w:p>
    <w:p w14:paraId="56937305" w14:textId="4668BC68"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5</w:t>
      </w:r>
      <w:r w:rsidRPr="004F2D77">
        <w:rPr>
          <w:rFonts w:ascii="Calibri" w:hAnsi="Calibri" w:cs="Calibri"/>
          <w:sz w:val="22"/>
          <w:szCs w:val="22"/>
          <w:lang w:val="lt-LT"/>
        </w:rPr>
        <w:t>.2. Nusileidimo sistemos;</w:t>
      </w:r>
    </w:p>
    <w:p w14:paraId="029F7D90" w14:textId="31DB2410"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5.</w:t>
      </w:r>
      <w:r w:rsidRPr="004F2D77">
        <w:rPr>
          <w:rFonts w:ascii="Calibri" w:hAnsi="Calibri" w:cs="Calibri"/>
          <w:sz w:val="22"/>
          <w:szCs w:val="22"/>
          <w:lang w:val="lt-LT"/>
        </w:rPr>
        <w:t>3. Oro uostai;</w:t>
      </w:r>
    </w:p>
    <w:p w14:paraId="3BA0B3B6" w14:textId="1E11F470"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5</w:t>
      </w:r>
      <w:r w:rsidRPr="004F2D77">
        <w:rPr>
          <w:rFonts w:ascii="Calibri" w:hAnsi="Calibri" w:cs="Calibri"/>
          <w:sz w:val="22"/>
          <w:szCs w:val="22"/>
          <w:lang w:val="lt-LT"/>
        </w:rPr>
        <w:t>.4. Kilimo tako charakteristikos;</w:t>
      </w:r>
    </w:p>
    <w:p w14:paraId="6EF4B636" w14:textId="79435229"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5</w:t>
      </w:r>
      <w:r w:rsidRPr="004F2D77">
        <w:rPr>
          <w:rFonts w:ascii="Calibri" w:hAnsi="Calibri" w:cs="Calibri"/>
          <w:sz w:val="22"/>
          <w:szCs w:val="22"/>
          <w:lang w:val="lt-LT"/>
        </w:rPr>
        <w:t>.5. Kliūtys;</w:t>
      </w:r>
    </w:p>
    <w:p w14:paraId="24D7B597" w14:textId="6116362C"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5</w:t>
      </w:r>
      <w:r w:rsidRPr="004F2D77">
        <w:rPr>
          <w:rFonts w:ascii="Calibri" w:hAnsi="Calibri" w:cs="Calibri"/>
          <w:sz w:val="22"/>
          <w:szCs w:val="22"/>
          <w:lang w:val="lt-LT"/>
        </w:rPr>
        <w:t>.6. Oro erdvės charakteristikos;</w:t>
      </w:r>
    </w:p>
    <w:p w14:paraId="6EB2CC0E" w14:textId="42645461"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5</w:t>
      </w:r>
      <w:r w:rsidRPr="004F2D77">
        <w:rPr>
          <w:rFonts w:ascii="Calibri" w:hAnsi="Calibri" w:cs="Calibri"/>
          <w:sz w:val="22"/>
          <w:szCs w:val="22"/>
          <w:lang w:val="lt-LT"/>
        </w:rPr>
        <w:t xml:space="preserve">.7. Orientyrai, sankirtos, fiksai, </w:t>
      </w:r>
      <w:r w:rsidR="00A67D3E">
        <w:rPr>
          <w:rFonts w:ascii="Calibri" w:hAnsi="Calibri" w:cs="Calibri"/>
          <w:sz w:val="22"/>
          <w:szCs w:val="22"/>
          <w:lang w:val="lt-LT"/>
        </w:rPr>
        <w:t>pranešimo</w:t>
      </w:r>
      <w:r w:rsidRPr="004F2D77">
        <w:rPr>
          <w:rFonts w:ascii="Calibri" w:hAnsi="Calibri" w:cs="Calibri"/>
          <w:sz w:val="22"/>
          <w:szCs w:val="22"/>
          <w:lang w:val="lt-LT"/>
        </w:rPr>
        <w:t xml:space="preserve"> taškai.</w:t>
      </w:r>
    </w:p>
    <w:p w14:paraId="70FC0597" w14:textId="63761C53" w:rsidR="00A67D3E"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6</w:t>
      </w:r>
      <w:r w:rsidRPr="004F2D77">
        <w:rPr>
          <w:rFonts w:ascii="Calibri" w:hAnsi="Calibri" w:cs="Calibri"/>
          <w:sz w:val="22"/>
          <w:szCs w:val="22"/>
          <w:lang w:val="lt-LT"/>
        </w:rPr>
        <w:t xml:space="preserve">. </w:t>
      </w:r>
      <w:r w:rsidR="00890282" w:rsidRPr="00890282">
        <w:rPr>
          <w:rFonts w:ascii="Calibri" w:hAnsi="Calibri" w:cs="Calibri"/>
          <w:sz w:val="22"/>
          <w:szCs w:val="22"/>
          <w:lang w:val="lt-LT"/>
        </w:rPr>
        <w:t>Patikra turi būti lydima metaduomenų pat</w:t>
      </w:r>
      <w:r w:rsidR="00A67D3E">
        <w:rPr>
          <w:rFonts w:ascii="Calibri" w:hAnsi="Calibri" w:cs="Calibri"/>
          <w:sz w:val="22"/>
          <w:szCs w:val="22"/>
          <w:lang w:val="lt-LT"/>
        </w:rPr>
        <w:t>ikrini</w:t>
      </w:r>
      <w:r w:rsidR="00890282" w:rsidRPr="00890282">
        <w:rPr>
          <w:rFonts w:ascii="Calibri" w:hAnsi="Calibri" w:cs="Calibri"/>
          <w:sz w:val="22"/>
          <w:szCs w:val="22"/>
          <w:lang w:val="lt-LT"/>
        </w:rPr>
        <w:t>mo, bent jau ši</w:t>
      </w:r>
      <w:r w:rsidR="00A67D3E">
        <w:rPr>
          <w:rFonts w:ascii="Calibri" w:hAnsi="Calibri" w:cs="Calibri"/>
          <w:sz w:val="22"/>
          <w:szCs w:val="22"/>
          <w:lang w:val="lt-LT"/>
        </w:rPr>
        <w:t>ų</w:t>
      </w:r>
      <w:r w:rsidR="00890282" w:rsidRPr="00890282">
        <w:rPr>
          <w:rFonts w:ascii="Calibri" w:hAnsi="Calibri" w:cs="Calibri"/>
          <w:sz w:val="22"/>
          <w:szCs w:val="22"/>
          <w:lang w:val="lt-LT"/>
        </w:rPr>
        <w:t xml:space="preserve"> element</w:t>
      </w:r>
      <w:r w:rsidR="00A67D3E">
        <w:rPr>
          <w:rFonts w:ascii="Calibri" w:hAnsi="Calibri" w:cs="Calibri"/>
          <w:sz w:val="22"/>
          <w:szCs w:val="22"/>
          <w:lang w:val="lt-LT"/>
        </w:rPr>
        <w:t>ų</w:t>
      </w:r>
      <w:r w:rsidR="00890282" w:rsidRPr="00890282">
        <w:rPr>
          <w:rFonts w:ascii="Calibri" w:hAnsi="Calibri" w:cs="Calibri"/>
          <w:sz w:val="22"/>
          <w:szCs w:val="22"/>
          <w:lang w:val="lt-LT"/>
        </w:rPr>
        <w:t>:</w:t>
      </w:r>
    </w:p>
    <w:p w14:paraId="6D44FB38" w14:textId="64696E61" w:rsidR="004F2D77" w:rsidRPr="004F2D77" w:rsidRDefault="004F2D77" w:rsidP="004F2D77">
      <w:pPr>
        <w:spacing w:after="120" w:line="240" w:lineRule="auto"/>
        <w:rPr>
          <w:rFonts w:ascii="Calibri" w:hAnsi="Calibri" w:cs="Calibri"/>
          <w:sz w:val="22"/>
          <w:szCs w:val="22"/>
          <w:lang w:val="lt-LT"/>
        </w:rPr>
      </w:pPr>
      <w:r w:rsidRPr="00890282">
        <w:rPr>
          <w:rFonts w:ascii="Calibri" w:hAnsi="Calibri" w:cs="Calibri"/>
          <w:sz w:val="22"/>
          <w:szCs w:val="22"/>
          <w:lang w:val="lt-LT"/>
        </w:rPr>
        <w:t>5.</w:t>
      </w:r>
      <w:r w:rsidR="006766AE">
        <w:rPr>
          <w:rFonts w:ascii="Calibri" w:hAnsi="Calibri" w:cs="Calibri"/>
          <w:sz w:val="22"/>
          <w:szCs w:val="22"/>
          <w:lang w:val="lt-LT"/>
        </w:rPr>
        <w:t>6</w:t>
      </w:r>
      <w:r w:rsidRPr="00890282">
        <w:rPr>
          <w:rFonts w:ascii="Calibri" w:hAnsi="Calibri" w:cs="Calibri"/>
          <w:sz w:val="22"/>
          <w:szCs w:val="22"/>
          <w:lang w:val="lt-LT"/>
        </w:rPr>
        <w:t>.1. Duomenų šaltinis;</w:t>
      </w:r>
    </w:p>
    <w:p w14:paraId="1C81F03F" w14:textId="694AA77A"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6</w:t>
      </w:r>
      <w:r w:rsidRPr="004F2D77">
        <w:rPr>
          <w:rFonts w:ascii="Calibri" w:hAnsi="Calibri" w:cs="Calibri"/>
          <w:sz w:val="22"/>
          <w:szCs w:val="22"/>
          <w:lang w:val="lt-LT"/>
        </w:rPr>
        <w:t>.2. Horizontal</w:t>
      </w:r>
      <w:r w:rsidR="0055263C">
        <w:rPr>
          <w:rFonts w:ascii="Calibri" w:hAnsi="Calibri" w:cs="Calibri"/>
          <w:sz w:val="22"/>
          <w:szCs w:val="22"/>
          <w:lang w:val="lt-LT"/>
        </w:rPr>
        <w:t>i</w:t>
      </w:r>
      <w:r w:rsidRPr="004F2D77">
        <w:rPr>
          <w:rFonts w:ascii="Calibri" w:hAnsi="Calibri" w:cs="Calibri"/>
          <w:sz w:val="22"/>
          <w:szCs w:val="22"/>
          <w:lang w:val="lt-LT"/>
        </w:rPr>
        <w:t xml:space="preserve"> koordina</w:t>
      </w:r>
      <w:r w:rsidR="00A67D3E">
        <w:rPr>
          <w:rFonts w:ascii="Calibri" w:hAnsi="Calibri" w:cs="Calibri"/>
          <w:sz w:val="22"/>
          <w:szCs w:val="22"/>
          <w:lang w:val="lt-LT"/>
        </w:rPr>
        <w:t>či</w:t>
      </w:r>
      <w:r w:rsidRPr="004F2D77">
        <w:rPr>
          <w:rFonts w:ascii="Calibri" w:hAnsi="Calibri" w:cs="Calibri"/>
          <w:sz w:val="22"/>
          <w:szCs w:val="22"/>
          <w:lang w:val="lt-LT"/>
        </w:rPr>
        <w:t>ų sistemos referencin</w:t>
      </w:r>
      <w:r w:rsidR="0055263C">
        <w:rPr>
          <w:rFonts w:ascii="Calibri" w:hAnsi="Calibri" w:cs="Calibri"/>
          <w:sz w:val="22"/>
          <w:szCs w:val="22"/>
          <w:lang w:val="lt-LT"/>
        </w:rPr>
        <w:t>ė</w:t>
      </w:r>
      <w:r w:rsidRPr="004F2D77">
        <w:rPr>
          <w:rFonts w:ascii="Calibri" w:hAnsi="Calibri" w:cs="Calibri"/>
          <w:sz w:val="22"/>
          <w:szCs w:val="22"/>
          <w:lang w:val="lt-LT"/>
        </w:rPr>
        <w:t xml:space="preserve"> sistema (pvz., WGS-84);</w:t>
      </w:r>
    </w:p>
    <w:p w14:paraId="1DDE0C80" w14:textId="79D6AF3B"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6.</w:t>
      </w:r>
      <w:r w:rsidRPr="004F2D77">
        <w:rPr>
          <w:rFonts w:ascii="Calibri" w:hAnsi="Calibri" w:cs="Calibri"/>
          <w:sz w:val="22"/>
          <w:szCs w:val="22"/>
          <w:lang w:val="lt-LT"/>
        </w:rPr>
        <w:t>3. Vertikal</w:t>
      </w:r>
      <w:r w:rsidR="0055263C">
        <w:rPr>
          <w:rFonts w:ascii="Calibri" w:hAnsi="Calibri" w:cs="Calibri"/>
          <w:sz w:val="22"/>
          <w:szCs w:val="22"/>
          <w:lang w:val="lt-LT"/>
        </w:rPr>
        <w:t>i</w:t>
      </w:r>
      <w:r w:rsidRPr="004F2D77">
        <w:rPr>
          <w:rFonts w:ascii="Calibri" w:hAnsi="Calibri" w:cs="Calibri"/>
          <w:sz w:val="22"/>
          <w:szCs w:val="22"/>
          <w:lang w:val="lt-LT"/>
        </w:rPr>
        <w:t xml:space="preserve"> koordina</w:t>
      </w:r>
      <w:r w:rsidR="00A67D3E">
        <w:rPr>
          <w:rFonts w:ascii="Calibri" w:hAnsi="Calibri" w:cs="Calibri"/>
          <w:sz w:val="22"/>
          <w:szCs w:val="22"/>
          <w:lang w:val="lt-LT"/>
        </w:rPr>
        <w:t>či</w:t>
      </w:r>
      <w:r w:rsidRPr="004F2D77">
        <w:rPr>
          <w:rFonts w:ascii="Calibri" w:hAnsi="Calibri" w:cs="Calibri"/>
          <w:sz w:val="22"/>
          <w:szCs w:val="22"/>
          <w:lang w:val="lt-LT"/>
        </w:rPr>
        <w:t>ų sistemos referencin</w:t>
      </w:r>
      <w:r w:rsidR="0055263C">
        <w:rPr>
          <w:rFonts w:ascii="Calibri" w:hAnsi="Calibri" w:cs="Calibri"/>
          <w:sz w:val="22"/>
          <w:szCs w:val="22"/>
          <w:lang w:val="lt-LT"/>
        </w:rPr>
        <w:t>ė</w:t>
      </w:r>
      <w:r w:rsidRPr="004F2D77">
        <w:rPr>
          <w:rFonts w:ascii="Calibri" w:hAnsi="Calibri" w:cs="Calibri"/>
          <w:sz w:val="22"/>
          <w:szCs w:val="22"/>
          <w:lang w:val="lt-LT"/>
        </w:rPr>
        <w:t xml:space="preserve"> sistema (pvz., vidutinio jūros lygio);</w:t>
      </w:r>
    </w:p>
    <w:p w14:paraId="08D9008E" w14:textId="6A1CBCD2"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6</w:t>
      </w:r>
      <w:r w:rsidRPr="004F2D77">
        <w:rPr>
          <w:rFonts w:ascii="Calibri" w:hAnsi="Calibri" w:cs="Calibri"/>
          <w:sz w:val="22"/>
          <w:szCs w:val="22"/>
          <w:lang w:val="lt-LT"/>
        </w:rPr>
        <w:t>.4. Matavimo vienetai.</w:t>
      </w:r>
    </w:p>
    <w:p w14:paraId="4A2186B5" w14:textId="5DE91929" w:rsidR="0055263C" w:rsidRPr="0055263C" w:rsidRDefault="004F2D77" w:rsidP="001268C0">
      <w:pPr>
        <w:spacing w:after="120" w:line="240" w:lineRule="auto"/>
        <w:jc w:val="both"/>
        <w:rPr>
          <w:rFonts w:ascii="Calibri" w:hAnsi="Calibri" w:cs="Calibri"/>
          <w:sz w:val="22"/>
          <w:szCs w:val="22"/>
          <w:lang w:val="lt-LT"/>
        </w:rPr>
      </w:pPr>
      <w:r w:rsidRPr="0055263C">
        <w:rPr>
          <w:rFonts w:ascii="Calibri" w:hAnsi="Calibri" w:cs="Calibri"/>
          <w:sz w:val="22"/>
          <w:szCs w:val="22"/>
          <w:lang w:val="lt-LT"/>
        </w:rPr>
        <w:t>5.</w:t>
      </w:r>
      <w:r w:rsidR="006766AE">
        <w:rPr>
          <w:rFonts w:ascii="Calibri" w:hAnsi="Calibri" w:cs="Calibri"/>
          <w:sz w:val="22"/>
          <w:szCs w:val="22"/>
          <w:lang w:val="lt-LT"/>
        </w:rPr>
        <w:t>7</w:t>
      </w:r>
      <w:r w:rsidRPr="0055263C">
        <w:rPr>
          <w:rFonts w:ascii="Calibri" w:hAnsi="Calibri" w:cs="Calibri"/>
          <w:sz w:val="22"/>
          <w:szCs w:val="22"/>
          <w:lang w:val="lt-LT"/>
        </w:rPr>
        <w:t xml:space="preserve">. </w:t>
      </w:r>
      <w:r w:rsidR="0055263C" w:rsidRPr="0055263C">
        <w:rPr>
          <w:rFonts w:ascii="Calibri" w:hAnsi="Calibri" w:cs="Calibri"/>
          <w:sz w:val="22"/>
          <w:szCs w:val="22"/>
          <w:lang w:val="lt-LT"/>
        </w:rPr>
        <w:t xml:space="preserve">Validacijos </w:t>
      </w:r>
      <w:r w:rsidR="00867534">
        <w:rPr>
          <w:rFonts w:ascii="Calibri" w:hAnsi="Calibri" w:cs="Calibri"/>
          <w:sz w:val="22"/>
          <w:szCs w:val="22"/>
          <w:lang w:val="lt-LT"/>
        </w:rPr>
        <w:t>modul</w:t>
      </w:r>
      <w:r w:rsidR="0055263C" w:rsidRPr="0055263C">
        <w:rPr>
          <w:rFonts w:ascii="Calibri" w:hAnsi="Calibri" w:cs="Calibri"/>
          <w:sz w:val="22"/>
          <w:szCs w:val="22"/>
          <w:lang w:val="lt-LT"/>
        </w:rPr>
        <w:t xml:space="preserve">is turi leisti naudotojui įvertinti išvesties duomenų funkcijų teisingumą, kurios leidžia procedūrų dizaineriams gauti konkrečius galutinius rezultatus. </w:t>
      </w:r>
      <w:r w:rsidR="00600C42">
        <w:rPr>
          <w:rFonts w:ascii="Calibri" w:hAnsi="Calibri" w:cs="Calibri"/>
          <w:sz w:val="22"/>
          <w:szCs w:val="22"/>
          <w:lang w:val="lt-LT"/>
        </w:rPr>
        <w:t xml:space="preserve">Validacijos </w:t>
      </w:r>
      <w:r w:rsidR="00867534">
        <w:rPr>
          <w:rFonts w:ascii="Calibri" w:hAnsi="Calibri" w:cs="Calibri"/>
          <w:sz w:val="22"/>
          <w:szCs w:val="22"/>
          <w:lang w:val="lt-LT"/>
        </w:rPr>
        <w:t>modul</w:t>
      </w:r>
      <w:r w:rsidR="00600C42">
        <w:rPr>
          <w:rFonts w:ascii="Calibri" w:hAnsi="Calibri" w:cs="Calibri"/>
          <w:sz w:val="22"/>
          <w:szCs w:val="22"/>
          <w:lang w:val="lt-LT"/>
        </w:rPr>
        <w:t xml:space="preserve">is </w:t>
      </w:r>
      <w:r w:rsidR="0055263C" w:rsidRPr="0055263C">
        <w:rPr>
          <w:rFonts w:ascii="Calibri" w:hAnsi="Calibri" w:cs="Calibri"/>
          <w:sz w:val="22"/>
          <w:szCs w:val="22"/>
          <w:lang w:val="lt-LT"/>
        </w:rPr>
        <w:t>turi gebėti užtikrinti šių su procedūrų generavimu ir saugojimu susijusių funkcijų patikrą:</w:t>
      </w:r>
    </w:p>
    <w:p w14:paraId="0936B324" w14:textId="414D7627"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7</w:t>
      </w:r>
      <w:r w:rsidRPr="004F2D77">
        <w:rPr>
          <w:rFonts w:ascii="Calibri" w:hAnsi="Calibri" w:cs="Calibri"/>
          <w:sz w:val="22"/>
          <w:szCs w:val="22"/>
          <w:lang w:val="lt-LT"/>
        </w:rPr>
        <w:t xml:space="preserve">1. </w:t>
      </w:r>
      <w:r w:rsidR="00FB3680">
        <w:rPr>
          <w:rFonts w:ascii="Calibri" w:hAnsi="Calibri" w:cs="Calibri"/>
          <w:sz w:val="22"/>
          <w:szCs w:val="22"/>
          <w:lang w:val="lt-LT"/>
        </w:rPr>
        <w:t>Dvimatis ir trimatis p</w:t>
      </w:r>
      <w:r w:rsidRPr="004F2D77">
        <w:rPr>
          <w:rFonts w:ascii="Calibri" w:hAnsi="Calibri" w:cs="Calibri"/>
          <w:sz w:val="22"/>
          <w:szCs w:val="22"/>
          <w:lang w:val="lt-LT"/>
        </w:rPr>
        <w:t xml:space="preserve">rocedūrų geometrijos, įskaitant tolerancijos zonas ir kliūčių </w:t>
      </w:r>
      <w:r w:rsidR="00FB3680">
        <w:rPr>
          <w:rFonts w:ascii="Calibri" w:hAnsi="Calibri" w:cs="Calibri"/>
          <w:sz w:val="22"/>
          <w:szCs w:val="22"/>
          <w:lang w:val="lt-LT"/>
        </w:rPr>
        <w:t>apsaugine</w:t>
      </w:r>
      <w:r w:rsidR="0055263C">
        <w:rPr>
          <w:rFonts w:ascii="Calibri" w:hAnsi="Calibri" w:cs="Calibri"/>
          <w:sz w:val="22"/>
          <w:szCs w:val="22"/>
          <w:lang w:val="lt-LT"/>
        </w:rPr>
        <w:t>s</w:t>
      </w:r>
      <w:r w:rsidRPr="004F2D77">
        <w:rPr>
          <w:rFonts w:ascii="Calibri" w:hAnsi="Calibri" w:cs="Calibri"/>
          <w:sz w:val="22"/>
          <w:szCs w:val="22"/>
          <w:lang w:val="lt-LT"/>
        </w:rPr>
        <w:t xml:space="preserve"> zonas, vaizdavimas;</w:t>
      </w:r>
    </w:p>
    <w:p w14:paraId="4CF689E5" w14:textId="37C8E7AD"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7</w:t>
      </w:r>
      <w:r w:rsidRPr="004F2D77">
        <w:rPr>
          <w:rFonts w:ascii="Calibri" w:hAnsi="Calibri" w:cs="Calibri"/>
          <w:sz w:val="22"/>
          <w:szCs w:val="22"/>
          <w:lang w:val="lt-LT"/>
        </w:rPr>
        <w:t>.2. Išvesties duomenų failas su visais skaičiavimo rezultatais;</w:t>
      </w:r>
    </w:p>
    <w:p w14:paraId="21C2462B" w14:textId="2E79E62F"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7</w:t>
      </w:r>
      <w:r w:rsidRPr="004F2D77">
        <w:rPr>
          <w:rFonts w:ascii="Calibri" w:hAnsi="Calibri" w:cs="Calibri"/>
          <w:sz w:val="22"/>
          <w:szCs w:val="22"/>
          <w:lang w:val="lt-LT"/>
        </w:rPr>
        <w:t>.3. Projektavimo logika ir priimti sprendimai;</w:t>
      </w:r>
    </w:p>
    <w:p w14:paraId="7529902D" w14:textId="7AF655FD"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7</w:t>
      </w:r>
      <w:r w:rsidRPr="004F2D77">
        <w:rPr>
          <w:rFonts w:ascii="Calibri" w:hAnsi="Calibri" w:cs="Calibri"/>
          <w:sz w:val="22"/>
          <w:szCs w:val="22"/>
          <w:lang w:val="lt-LT"/>
        </w:rPr>
        <w:t xml:space="preserve">.4. Procedūrų grafinis vaizdavimas (nuo projektavimo režimo iki </w:t>
      </w:r>
      <w:r w:rsidR="00A67D3E">
        <w:rPr>
          <w:rFonts w:ascii="Calibri" w:hAnsi="Calibri" w:cs="Calibri"/>
          <w:sz w:val="22"/>
          <w:szCs w:val="22"/>
          <w:lang w:val="lt-LT"/>
        </w:rPr>
        <w:t>navigac</w:t>
      </w:r>
      <w:r w:rsidRPr="004F2D77">
        <w:rPr>
          <w:rFonts w:ascii="Calibri" w:hAnsi="Calibri" w:cs="Calibri"/>
          <w:sz w:val="22"/>
          <w:szCs w:val="22"/>
          <w:lang w:val="lt-LT"/>
        </w:rPr>
        <w:t>inio žemėlapio);</w:t>
      </w:r>
    </w:p>
    <w:p w14:paraId="7D208135" w14:textId="5CDDBBA5"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7</w:t>
      </w:r>
      <w:r w:rsidRPr="004F2D77">
        <w:rPr>
          <w:rFonts w:ascii="Calibri" w:hAnsi="Calibri" w:cs="Calibri"/>
          <w:sz w:val="22"/>
          <w:szCs w:val="22"/>
          <w:lang w:val="lt-LT"/>
        </w:rPr>
        <w:t>.5. Procedūrų kodavimas (ARINC 424 ir AIXM 5.1).</w:t>
      </w:r>
    </w:p>
    <w:p w14:paraId="08ACE290" w14:textId="3039C844" w:rsidR="004F2D77" w:rsidRPr="00420406" w:rsidRDefault="004F2D77" w:rsidP="001268C0">
      <w:pPr>
        <w:spacing w:after="120" w:line="240" w:lineRule="auto"/>
        <w:jc w:val="both"/>
        <w:rPr>
          <w:rFonts w:ascii="Calibri" w:hAnsi="Calibri" w:cs="Calibri"/>
          <w:sz w:val="22"/>
          <w:szCs w:val="22"/>
          <w:lang w:val="lt-LT"/>
        </w:rPr>
      </w:pPr>
      <w:r w:rsidRPr="00420406">
        <w:rPr>
          <w:rFonts w:ascii="Calibri" w:hAnsi="Calibri" w:cs="Calibri"/>
          <w:sz w:val="22"/>
          <w:szCs w:val="22"/>
          <w:lang w:val="lt-LT"/>
        </w:rPr>
        <w:t>5.</w:t>
      </w:r>
      <w:r w:rsidR="006766AE">
        <w:rPr>
          <w:rFonts w:ascii="Calibri" w:hAnsi="Calibri" w:cs="Calibri"/>
          <w:sz w:val="22"/>
          <w:szCs w:val="22"/>
          <w:lang w:val="lt-LT"/>
        </w:rPr>
        <w:t>8</w:t>
      </w:r>
      <w:r w:rsidRPr="00420406">
        <w:rPr>
          <w:rFonts w:ascii="Calibri" w:hAnsi="Calibri" w:cs="Calibri"/>
          <w:sz w:val="22"/>
          <w:szCs w:val="22"/>
          <w:lang w:val="lt-LT"/>
        </w:rPr>
        <w:t xml:space="preserve">. </w:t>
      </w:r>
      <w:r w:rsidR="00420406" w:rsidRPr="00420406">
        <w:rPr>
          <w:rFonts w:ascii="Calibri" w:hAnsi="Calibri" w:cs="Calibri"/>
          <w:sz w:val="22"/>
          <w:szCs w:val="22"/>
          <w:lang w:val="lt-LT"/>
        </w:rPr>
        <w:t xml:space="preserve">Validacijos </w:t>
      </w:r>
      <w:r w:rsidR="00867534">
        <w:rPr>
          <w:rFonts w:ascii="Calibri" w:hAnsi="Calibri" w:cs="Calibri"/>
          <w:sz w:val="22"/>
          <w:szCs w:val="22"/>
          <w:lang w:val="lt-LT"/>
        </w:rPr>
        <w:t>modul</w:t>
      </w:r>
      <w:r w:rsidR="00420406" w:rsidRPr="00420406">
        <w:rPr>
          <w:rFonts w:ascii="Calibri" w:hAnsi="Calibri" w:cs="Calibri"/>
          <w:sz w:val="22"/>
          <w:szCs w:val="22"/>
          <w:lang w:val="lt-LT"/>
        </w:rPr>
        <w:t>is</w:t>
      </w:r>
      <w:r w:rsidR="00FB3680" w:rsidRPr="00420406">
        <w:rPr>
          <w:rFonts w:ascii="Calibri" w:hAnsi="Calibri" w:cs="Calibri"/>
          <w:sz w:val="22"/>
          <w:szCs w:val="22"/>
          <w:lang w:val="lt-LT"/>
        </w:rPr>
        <w:t xml:space="preserve"> turi leisti naudotojui atlikti skrydžio procedūros projektavimo funkcijos </w:t>
      </w:r>
      <w:r w:rsidR="00420406" w:rsidRPr="00420406">
        <w:rPr>
          <w:rFonts w:ascii="Calibri" w:hAnsi="Calibri" w:cs="Calibri"/>
          <w:sz w:val="22"/>
          <w:szCs w:val="22"/>
          <w:lang w:val="lt-LT"/>
        </w:rPr>
        <w:t>validacij</w:t>
      </w:r>
      <w:r w:rsidR="00FB3680" w:rsidRPr="00420406">
        <w:rPr>
          <w:rFonts w:ascii="Calibri" w:hAnsi="Calibri" w:cs="Calibri"/>
          <w:sz w:val="22"/>
          <w:szCs w:val="22"/>
          <w:lang w:val="lt-LT"/>
        </w:rPr>
        <w:t>ą šiais aspektais:</w:t>
      </w:r>
    </w:p>
    <w:p w14:paraId="6B7C74E5" w14:textId="1A280582"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8</w:t>
      </w:r>
      <w:r w:rsidRPr="004F2D77">
        <w:rPr>
          <w:rFonts w:ascii="Calibri" w:hAnsi="Calibri" w:cs="Calibri"/>
          <w:sz w:val="22"/>
          <w:szCs w:val="22"/>
          <w:lang w:val="lt-LT"/>
        </w:rPr>
        <w:t>.1. ICAO parametrų integracija skaičiavimams;</w:t>
      </w:r>
    </w:p>
    <w:p w14:paraId="4E88F0AB" w14:textId="10E29EDD"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8</w:t>
      </w:r>
      <w:r w:rsidRPr="004F2D77">
        <w:rPr>
          <w:rFonts w:ascii="Calibri" w:hAnsi="Calibri" w:cs="Calibri"/>
          <w:sz w:val="22"/>
          <w:szCs w:val="22"/>
          <w:lang w:val="lt-LT"/>
        </w:rPr>
        <w:t>.2. Taikomų kriterijų modeliavimas;</w:t>
      </w:r>
    </w:p>
    <w:p w14:paraId="02F55B9A" w14:textId="39243420"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8</w:t>
      </w:r>
      <w:r w:rsidRPr="004F2D77">
        <w:rPr>
          <w:rFonts w:ascii="Calibri" w:hAnsi="Calibri" w:cs="Calibri"/>
          <w:sz w:val="22"/>
          <w:szCs w:val="22"/>
          <w:lang w:val="lt-LT"/>
        </w:rPr>
        <w:t>.3. Tradicinių ir RNAV/PBN procedūrų projektavimas su apsaugos zonomis la</w:t>
      </w:r>
      <w:r w:rsidR="00420406">
        <w:rPr>
          <w:rFonts w:ascii="Calibri" w:hAnsi="Calibri" w:cs="Calibri"/>
          <w:sz w:val="22"/>
          <w:szCs w:val="22"/>
          <w:lang w:val="lt-LT"/>
        </w:rPr>
        <w:t>u</w:t>
      </w:r>
      <w:r w:rsidRPr="004F2D77">
        <w:rPr>
          <w:rFonts w:ascii="Calibri" w:hAnsi="Calibri" w:cs="Calibri"/>
          <w:sz w:val="22"/>
          <w:szCs w:val="22"/>
          <w:lang w:val="lt-LT"/>
        </w:rPr>
        <w:t>k</w:t>
      </w:r>
      <w:r w:rsidR="00420406">
        <w:rPr>
          <w:rFonts w:ascii="Calibri" w:hAnsi="Calibri" w:cs="Calibri"/>
          <w:sz w:val="22"/>
          <w:szCs w:val="22"/>
          <w:lang w:val="lt-LT"/>
        </w:rPr>
        <w:t>i</w:t>
      </w:r>
      <w:r w:rsidRPr="004F2D77">
        <w:rPr>
          <w:rFonts w:ascii="Calibri" w:hAnsi="Calibri" w:cs="Calibri"/>
          <w:sz w:val="22"/>
          <w:szCs w:val="22"/>
          <w:lang w:val="lt-LT"/>
        </w:rPr>
        <w:t xml:space="preserve">mui, išvykimui, atvykimui ir </w:t>
      </w:r>
      <w:r w:rsidR="00420406">
        <w:rPr>
          <w:rFonts w:ascii="Calibri" w:hAnsi="Calibri" w:cs="Calibri"/>
          <w:sz w:val="22"/>
          <w:szCs w:val="22"/>
          <w:lang w:val="lt-LT"/>
        </w:rPr>
        <w:t>artėjimui tūpti pagal prietaisus</w:t>
      </w:r>
      <w:r w:rsidRPr="004F2D77">
        <w:rPr>
          <w:rFonts w:ascii="Calibri" w:hAnsi="Calibri" w:cs="Calibri"/>
          <w:sz w:val="22"/>
          <w:szCs w:val="22"/>
          <w:lang w:val="lt-LT"/>
        </w:rPr>
        <w:t>;</w:t>
      </w:r>
    </w:p>
    <w:p w14:paraId="20ADD39A" w14:textId="7391437E"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8</w:t>
      </w:r>
      <w:r w:rsidRPr="004F2D77">
        <w:rPr>
          <w:rFonts w:ascii="Calibri" w:hAnsi="Calibri" w:cs="Calibri"/>
          <w:sz w:val="22"/>
          <w:szCs w:val="22"/>
          <w:lang w:val="lt-LT"/>
        </w:rPr>
        <w:t>.4. Tradicinių ir RNAV/PBN procedūrų skaičiavimai, siekiant užtikrinti atitiktį šiems reikalavimams:</w:t>
      </w:r>
    </w:p>
    <w:p w14:paraId="355D2391" w14:textId="29BA4041"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8</w:t>
      </w:r>
      <w:r w:rsidRPr="004F2D77">
        <w:rPr>
          <w:rFonts w:ascii="Calibri" w:hAnsi="Calibri" w:cs="Calibri"/>
          <w:sz w:val="22"/>
          <w:szCs w:val="22"/>
          <w:lang w:val="lt-LT"/>
        </w:rPr>
        <w:t>.4.1. Kliūčių aukštis/aukštis (OCA/H);</w:t>
      </w:r>
    </w:p>
    <w:p w14:paraId="5AD72435" w14:textId="51646CDF"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8</w:t>
      </w:r>
      <w:r w:rsidRPr="004F2D77">
        <w:rPr>
          <w:rFonts w:ascii="Calibri" w:hAnsi="Calibri" w:cs="Calibri"/>
          <w:sz w:val="22"/>
          <w:szCs w:val="22"/>
          <w:lang w:val="lt-LT"/>
        </w:rPr>
        <w:t>.4.2. Reikalingas procedūros nuolydis;</w:t>
      </w:r>
    </w:p>
    <w:p w14:paraId="0D5640D9" w14:textId="7AD3C3E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8</w:t>
      </w:r>
      <w:r w:rsidRPr="004F2D77">
        <w:rPr>
          <w:rFonts w:ascii="Calibri" w:hAnsi="Calibri" w:cs="Calibri"/>
          <w:sz w:val="22"/>
          <w:szCs w:val="22"/>
          <w:lang w:val="lt-LT"/>
        </w:rPr>
        <w:t>.4.3. Nusileidimo kampas arba nusileidimo greitis;</w:t>
      </w:r>
    </w:p>
    <w:p w14:paraId="1A12BABD" w14:textId="52858724"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8</w:t>
      </w:r>
      <w:r w:rsidRPr="004F2D77">
        <w:rPr>
          <w:rFonts w:ascii="Calibri" w:hAnsi="Calibri" w:cs="Calibri"/>
          <w:sz w:val="22"/>
          <w:szCs w:val="22"/>
          <w:lang w:val="lt-LT"/>
        </w:rPr>
        <w:t>.4.4. Minimalūs saugūs aukščiai – procedūros absoliutus aukštis;</w:t>
      </w:r>
    </w:p>
    <w:p w14:paraId="26137826" w14:textId="40219B8D"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8</w:t>
      </w:r>
      <w:r w:rsidRPr="004F2D77">
        <w:rPr>
          <w:rFonts w:ascii="Calibri" w:hAnsi="Calibri" w:cs="Calibri"/>
          <w:sz w:val="22"/>
          <w:szCs w:val="22"/>
          <w:lang w:val="lt-LT"/>
        </w:rPr>
        <w:t>.4.5. Kiti parametrai, įskaitant nurodytą oro greitį (IAS</w:t>
      </w:r>
      <w:r w:rsidRPr="005B1DA6">
        <w:rPr>
          <w:rFonts w:ascii="Calibri" w:hAnsi="Calibri" w:cs="Calibri"/>
          <w:sz w:val="22"/>
          <w:szCs w:val="22"/>
          <w:lang w:val="lt-LT"/>
        </w:rPr>
        <w:t>), įėjimo ir išėjimo</w:t>
      </w:r>
      <w:r w:rsidRPr="004F2D77">
        <w:rPr>
          <w:rFonts w:ascii="Calibri" w:hAnsi="Calibri" w:cs="Calibri"/>
          <w:sz w:val="22"/>
          <w:szCs w:val="22"/>
          <w:lang w:val="lt-LT"/>
        </w:rPr>
        <w:t xml:space="preserve"> aukštį sektoriuje, posūkio kampą ir kt.</w:t>
      </w:r>
    </w:p>
    <w:p w14:paraId="4DD2D1E2" w14:textId="4E56122F"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9</w:t>
      </w:r>
      <w:r w:rsidRPr="004F2D77">
        <w:rPr>
          <w:rFonts w:ascii="Calibri" w:hAnsi="Calibri" w:cs="Calibri"/>
          <w:sz w:val="22"/>
          <w:szCs w:val="22"/>
          <w:lang w:val="lt-LT"/>
        </w:rPr>
        <w:t xml:space="preserve">. Validacijos </w:t>
      </w:r>
      <w:r w:rsidR="00867534">
        <w:rPr>
          <w:rFonts w:ascii="Calibri" w:hAnsi="Calibri" w:cs="Calibri"/>
          <w:sz w:val="22"/>
          <w:szCs w:val="22"/>
          <w:lang w:val="lt-LT"/>
        </w:rPr>
        <w:t>modul</w:t>
      </w:r>
      <w:r w:rsidR="006B711F">
        <w:rPr>
          <w:rFonts w:ascii="Calibri" w:hAnsi="Calibri" w:cs="Calibri"/>
          <w:sz w:val="22"/>
          <w:szCs w:val="22"/>
          <w:lang w:val="lt-LT"/>
        </w:rPr>
        <w:t>i</w:t>
      </w:r>
      <w:r w:rsidRPr="004F2D77">
        <w:rPr>
          <w:rFonts w:ascii="Calibri" w:hAnsi="Calibri" w:cs="Calibri"/>
          <w:sz w:val="22"/>
          <w:szCs w:val="22"/>
          <w:lang w:val="lt-LT"/>
        </w:rPr>
        <w:t xml:space="preserve">o naudojimas turi leisti naudotojui nustatyti, ar tradicinių ir RNAV/PBN projektavimo modulių taikomos metodikos atitinka </w:t>
      </w:r>
      <w:r w:rsidR="006B711F">
        <w:rPr>
          <w:rFonts w:ascii="Calibri" w:hAnsi="Calibri" w:cs="Calibri"/>
          <w:sz w:val="22"/>
          <w:szCs w:val="22"/>
          <w:lang w:val="lt-LT"/>
        </w:rPr>
        <w:t xml:space="preserve">tarptautinius </w:t>
      </w:r>
      <w:r w:rsidRPr="004F2D77">
        <w:rPr>
          <w:rFonts w:ascii="Calibri" w:hAnsi="Calibri" w:cs="Calibri"/>
          <w:sz w:val="22"/>
          <w:szCs w:val="22"/>
          <w:lang w:val="lt-LT"/>
        </w:rPr>
        <w:t>kriterijus (ICAO nuostatas).</w:t>
      </w:r>
    </w:p>
    <w:p w14:paraId="2BCA96DB" w14:textId="2B4C735C"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 xml:space="preserve">Validacijos </w:t>
      </w:r>
      <w:r w:rsidR="00867534">
        <w:rPr>
          <w:rFonts w:ascii="Calibri" w:hAnsi="Calibri" w:cs="Calibri"/>
          <w:sz w:val="22"/>
          <w:szCs w:val="22"/>
          <w:lang w:val="lt-LT"/>
        </w:rPr>
        <w:t>modul</w:t>
      </w:r>
      <w:r w:rsidRPr="004F2D77">
        <w:rPr>
          <w:rFonts w:ascii="Calibri" w:hAnsi="Calibri" w:cs="Calibri"/>
          <w:sz w:val="22"/>
          <w:szCs w:val="22"/>
          <w:lang w:val="lt-LT"/>
        </w:rPr>
        <w:t xml:space="preserve">is turi užtikrinti skaidrumą tradicinių ir RNAV/PBN projektavimo modulių veikime, leidžiantį išnagrinėti, kaip programinė įranga interpretuoja ir taiko kiekvienam elementui taikomus </w:t>
      </w:r>
      <w:r w:rsidR="00420406">
        <w:rPr>
          <w:rFonts w:ascii="Calibri" w:hAnsi="Calibri" w:cs="Calibri"/>
          <w:sz w:val="22"/>
          <w:szCs w:val="22"/>
          <w:lang w:val="lt-LT"/>
        </w:rPr>
        <w:t>numatytus</w:t>
      </w:r>
      <w:r w:rsidRPr="004F2D77">
        <w:rPr>
          <w:rFonts w:ascii="Calibri" w:hAnsi="Calibri" w:cs="Calibri"/>
          <w:sz w:val="22"/>
          <w:szCs w:val="22"/>
          <w:lang w:val="lt-LT"/>
        </w:rPr>
        <w:t xml:space="preserve"> kriterijus.</w:t>
      </w:r>
    </w:p>
    <w:p w14:paraId="1CCF37A7" w14:textId="05576C92"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Pastaba: Tai pa</w:t>
      </w:r>
      <w:r w:rsidR="001167E8">
        <w:rPr>
          <w:rFonts w:ascii="Calibri" w:hAnsi="Calibri" w:cs="Calibri"/>
          <w:sz w:val="22"/>
          <w:szCs w:val="22"/>
          <w:lang w:val="lt-LT"/>
        </w:rPr>
        <w:t>dės</w:t>
      </w:r>
      <w:r w:rsidRPr="004F2D77">
        <w:rPr>
          <w:rFonts w:ascii="Calibri" w:hAnsi="Calibri" w:cs="Calibri"/>
          <w:sz w:val="22"/>
          <w:szCs w:val="22"/>
          <w:lang w:val="lt-LT"/>
        </w:rPr>
        <w:t xml:space="preserve"> sprendimų priėmimo proces</w:t>
      </w:r>
      <w:r w:rsidR="001167E8">
        <w:rPr>
          <w:rFonts w:ascii="Calibri" w:hAnsi="Calibri" w:cs="Calibri"/>
          <w:sz w:val="22"/>
          <w:szCs w:val="22"/>
          <w:lang w:val="lt-LT"/>
        </w:rPr>
        <w:t>ui</w:t>
      </w:r>
      <w:r w:rsidRPr="004F2D77">
        <w:rPr>
          <w:rFonts w:ascii="Calibri" w:hAnsi="Calibri" w:cs="Calibri"/>
          <w:sz w:val="22"/>
          <w:szCs w:val="22"/>
          <w:lang w:val="lt-LT"/>
        </w:rPr>
        <w:t xml:space="preserve"> dėl taikytos metodikos tinkamumo vertinamam elementui (priimtina = taip/ne).</w:t>
      </w:r>
    </w:p>
    <w:p w14:paraId="39A3C515" w14:textId="47EA236F"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Skaidrumo lygis turi būti pakankamas, kad būtų suteikta išsami ir pa</w:t>
      </w:r>
      <w:r w:rsidR="001167E8">
        <w:rPr>
          <w:rFonts w:ascii="Calibri" w:hAnsi="Calibri" w:cs="Calibri"/>
          <w:sz w:val="22"/>
          <w:szCs w:val="22"/>
          <w:lang w:val="lt-LT"/>
        </w:rPr>
        <w:t>kank</w:t>
      </w:r>
      <w:r w:rsidRPr="004F2D77">
        <w:rPr>
          <w:rFonts w:ascii="Calibri" w:hAnsi="Calibri" w:cs="Calibri"/>
          <w:sz w:val="22"/>
          <w:szCs w:val="22"/>
          <w:lang w:val="lt-LT"/>
        </w:rPr>
        <w:t>ama informacija apie kiekvieną metodą, taip pat vertinam</w:t>
      </w:r>
      <w:r w:rsidR="001167E8">
        <w:rPr>
          <w:rFonts w:ascii="Calibri" w:hAnsi="Calibri" w:cs="Calibri"/>
          <w:sz w:val="22"/>
          <w:szCs w:val="22"/>
          <w:lang w:val="lt-LT"/>
        </w:rPr>
        <w:t>i</w:t>
      </w:r>
      <w:r w:rsidRPr="004F2D77">
        <w:rPr>
          <w:rFonts w:ascii="Calibri" w:hAnsi="Calibri" w:cs="Calibri"/>
          <w:sz w:val="22"/>
          <w:szCs w:val="22"/>
          <w:lang w:val="lt-LT"/>
        </w:rPr>
        <w:t xml:space="preserve"> galimi skirtumai tarp metodo ir </w:t>
      </w:r>
      <w:r w:rsidR="001167E8">
        <w:rPr>
          <w:rFonts w:ascii="Calibri" w:hAnsi="Calibri" w:cs="Calibri"/>
          <w:sz w:val="22"/>
          <w:szCs w:val="22"/>
          <w:lang w:val="lt-LT"/>
        </w:rPr>
        <w:t>tarptautinių</w:t>
      </w:r>
      <w:r w:rsidRPr="004F2D77">
        <w:rPr>
          <w:rFonts w:ascii="Calibri" w:hAnsi="Calibri" w:cs="Calibri"/>
          <w:sz w:val="22"/>
          <w:szCs w:val="22"/>
          <w:lang w:val="lt-LT"/>
        </w:rPr>
        <w:t xml:space="preserve"> nuostat</w:t>
      </w:r>
      <w:r w:rsidR="001167E8">
        <w:rPr>
          <w:rFonts w:ascii="Calibri" w:hAnsi="Calibri" w:cs="Calibri"/>
          <w:sz w:val="22"/>
          <w:szCs w:val="22"/>
          <w:lang w:val="lt-LT"/>
        </w:rPr>
        <w:t>ų</w:t>
      </w:r>
      <w:r w:rsidRPr="004F2D77">
        <w:rPr>
          <w:rFonts w:ascii="Calibri" w:hAnsi="Calibri" w:cs="Calibri"/>
          <w:sz w:val="22"/>
          <w:szCs w:val="22"/>
          <w:lang w:val="lt-LT"/>
        </w:rPr>
        <w:t>.</w:t>
      </w:r>
    </w:p>
    <w:p w14:paraId="7298D6BD" w14:textId="79672469"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Tokia informacija turi būti pateikiama Validacijos</w:t>
      </w:r>
      <w:r w:rsidR="00600C42">
        <w:rPr>
          <w:rFonts w:ascii="Calibri" w:hAnsi="Calibri" w:cs="Calibri"/>
          <w:sz w:val="22"/>
          <w:szCs w:val="22"/>
          <w:lang w:val="lt-LT"/>
        </w:rPr>
        <w:t xml:space="preserve"> </w:t>
      </w:r>
      <w:r w:rsidR="00867534">
        <w:rPr>
          <w:rFonts w:ascii="Calibri" w:hAnsi="Calibri" w:cs="Calibri"/>
          <w:sz w:val="22"/>
          <w:szCs w:val="22"/>
          <w:lang w:val="lt-LT"/>
        </w:rPr>
        <w:t>modul</w:t>
      </w:r>
      <w:r w:rsidRPr="004F2D77">
        <w:rPr>
          <w:rFonts w:ascii="Calibri" w:hAnsi="Calibri" w:cs="Calibri"/>
          <w:sz w:val="22"/>
          <w:szCs w:val="22"/>
          <w:lang w:val="lt-LT"/>
        </w:rPr>
        <w:t xml:space="preserve">yje skaitmenine ir spausdinta dokumentacija bei specializuotais sąsajų </w:t>
      </w:r>
      <w:r w:rsidR="00867534">
        <w:rPr>
          <w:rFonts w:ascii="Calibri" w:hAnsi="Calibri" w:cs="Calibri"/>
          <w:sz w:val="22"/>
          <w:szCs w:val="22"/>
          <w:lang w:val="lt-LT"/>
        </w:rPr>
        <w:t>modul</w:t>
      </w:r>
      <w:r w:rsidRPr="004F2D77">
        <w:rPr>
          <w:rFonts w:ascii="Calibri" w:hAnsi="Calibri" w:cs="Calibri"/>
          <w:sz w:val="22"/>
          <w:szCs w:val="22"/>
          <w:lang w:val="lt-LT"/>
        </w:rPr>
        <w:t>iais valida</w:t>
      </w:r>
      <w:r w:rsidR="00600C42">
        <w:rPr>
          <w:rFonts w:ascii="Calibri" w:hAnsi="Calibri" w:cs="Calibri"/>
          <w:sz w:val="22"/>
          <w:szCs w:val="22"/>
          <w:lang w:val="lt-LT"/>
        </w:rPr>
        <w:t>c</w:t>
      </w:r>
      <w:r w:rsidRPr="004F2D77">
        <w:rPr>
          <w:rFonts w:ascii="Calibri" w:hAnsi="Calibri" w:cs="Calibri"/>
          <w:sz w:val="22"/>
          <w:szCs w:val="22"/>
          <w:lang w:val="lt-LT"/>
        </w:rPr>
        <w:t>i</w:t>
      </w:r>
      <w:r w:rsidR="00600C42">
        <w:rPr>
          <w:rFonts w:ascii="Calibri" w:hAnsi="Calibri" w:cs="Calibri"/>
          <w:sz w:val="22"/>
          <w:szCs w:val="22"/>
          <w:lang w:val="lt-LT"/>
        </w:rPr>
        <w:t xml:space="preserve">jos </w:t>
      </w:r>
      <w:r w:rsidR="00867534">
        <w:rPr>
          <w:rFonts w:ascii="Calibri" w:hAnsi="Calibri" w:cs="Calibri"/>
          <w:sz w:val="22"/>
          <w:szCs w:val="22"/>
          <w:lang w:val="lt-LT"/>
        </w:rPr>
        <w:t>modul</w:t>
      </w:r>
      <w:r w:rsidR="00600C42">
        <w:rPr>
          <w:rFonts w:ascii="Calibri" w:hAnsi="Calibri" w:cs="Calibri"/>
          <w:sz w:val="22"/>
          <w:szCs w:val="22"/>
          <w:lang w:val="lt-LT"/>
        </w:rPr>
        <w:t>io</w:t>
      </w:r>
      <w:r w:rsidRPr="004F2D77">
        <w:rPr>
          <w:rFonts w:ascii="Calibri" w:hAnsi="Calibri" w:cs="Calibri"/>
          <w:sz w:val="22"/>
          <w:szCs w:val="22"/>
          <w:lang w:val="lt-LT"/>
        </w:rPr>
        <w:t xml:space="preserve"> programinėje įrangoje – tiek žingsnis po žingsnio, tiek pilnai.</w:t>
      </w:r>
    </w:p>
    <w:p w14:paraId="16381600" w14:textId="52058648"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10</w:t>
      </w:r>
      <w:r w:rsidRPr="004F2D77">
        <w:rPr>
          <w:rFonts w:ascii="Calibri" w:hAnsi="Calibri" w:cs="Calibri"/>
          <w:sz w:val="22"/>
          <w:szCs w:val="22"/>
          <w:lang w:val="lt-LT"/>
        </w:rPr>
        <w:t xml:space="preserve">. Validacijos </w:t>
      </w:r>
      <w:r w:rsidR="00867534">
        <w:rPr>
          <w:rFonts w:ascii="Calibri" w:hAnsi="Calibri" w:cs="Calibri"/>
          <w:sz w:val="22"/>
          <w:szCs w:val="22"/>
          <w:lang w:val="lt-LT"/>
        </w:rPr>
        <w:t>modul</w:t>
      </w:r>
      <w:r w:rsidRPr="004F2D77">
        <w:rPr>
          <w:rFonts w:ascii="Calibri" w:hAnsi="Calibri" w:cs="Calibri"/>
          <w:sz w:val="22"/>
          <w:szCs w:val="22"/>
          <w:lang w:val="lt-LT"/>
        </w:rPr>
        <w:t>is turi leisti naudotojui nustatyti, ar naudojami duomenys yra tinkami jų numatytai paskirčiai.</w:t>
      </w:r>
    </w:p>
    <w:p w14:paraId="00B0CD0E" w14:textId="3556E620"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 xml:space="preserve">Norint tai pasiekti, Validacijos </w:t>
      </w:r>
      <w:r w:rsidR="00867534">
        <w:rPr>
          <w:rFonts w:ascii="Calibri" w:hAnsi="Calibri" w:cs="Calibri"/>
          <w:sz w:val="22"/>
          <w:szCs w:val="22"/>
          <w:lang w:val="lt-LT"/>
        </w:rPr>
        <w:t>modul</w:t>
      </w:r>
      <w:r w:rsidRPr="004F2D77">
        <w:rPr>
          <w:rFonts w:ascii="Calibri" w:hAnsi="Calibri" w:cs="Calibri"/>
          <w:sz w:val="22"/>
          <w:szCs w:val="22"/>
          <w:lang w:val="lt-LT"/>
        </w:rPr>
        <w:t>is turi suteikti galimybę analizuoti visus įvesties duomenų tipus, įskaitant:</w:t>
      </w:r>
    </w:p>
    <w:p w14:paraId="24D52F6E" w14:textId="3A6C2C68"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10</w:t>
      </w:r>
      <w:r w:rsidRPr="004F2D77">
        <w:rPr>
          <w:rFonts w:ascii="Calibri" w:hAnsi="Calibri" w:cs="Calibri"/>
          <w:sz w:val="22"/>
          <w:szCs w:val="22"/>
          <w:lang w:val="lt-LT"/>
        </w:rPr>
        <w:t>.1. Pasiūlytus fiksuotus duomenų dydžius;</w:t>
      </w:r>
    </w:p>
    <w:p w14:paraId="2D2C1D3D" w14:textId="70C07339"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10</w:t>
      </w:r>
      <w:r w:rsidRPr="004F2D77">
        <w:rPr>
          <w:rFonts w:ascii="Calibri" w:hAnsi="Calibri" w:cs="Calibri"/>
          <w:sz w:val="22"/>
          <w:szCs w:val="22"/>
          <w:lang w:val="lt-LT"/>
        </w:rPr>
        <w:t>.2. Kontroliuojamus duomenų įvedimo laukus, t.y. tuos, kuriems taikomi nuoseklumo / galiojimo patikrinimai;</w:t>
      </w:r>
    </w:p>
    <w:p w14:paraId="61BFCD1F" w14:textId="6F4C7E36"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10</w:t>
      </w:r>
      <w:r w:rsidRPr="004F2D77">
        <w:rPr>
          <w:rFonts w:ascii="Calibri" w:hAnsi="Calibri" w:cs="Calibri"/>
          <w:sz w:val="22"/>
          <w:szCs w:val="22"/>
          <w:lang w:val="lt-LT"/>
        </w:rPr>
        <w:t>.3. Nekontroliuojamus duomenų įvedimo laukus.</w:t>
      </w:r>
    </w:p>
    <w:p w14:paraId="5B2EC5DA" w14:textId="70579E6A"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1</w:t>
      </w:r>
      <w:r w:rsidRPr="004F2D77">
        <w:rPr>
          <w:rFonts w:ascii="Calibri" w:hAnsi="Calibri" w:cs="Calibri"/>
          <w:sz w:val="22"/>
          <w:szCs w:val="22"/>
          <w:lang w:val="lt-LT"/>
        </w:rPr>
        <w:t xml:space="preserve">. Validacijos modulis turi leisti naudotojui nustatyti, ar išvesties duomenys yra tinkami, atsižvelgiant į įvesties duomenis, arba </w:t>
      </w:r>
      <w:r w:rsidR="00F95601">
        <w:rPr>
          <w:rFonts w:ascii="Calibri" w:hAnsi="Calibri" w:cs="Calibri"/>
          <w:sz w:val="22"/>
          <w:szCs w:val="22"/>
          <w:lang w:val="lt-LT"/>
        </w:rPr>
        <w:t>jei</w:t>
      </w:r>
      <w:r w:rsidRPr="004F2D77">
        <w:rPr>
          <w:rFonts w:ascii="Calibri" w:hAnsi="Calibri" w:cs="Calibri"/>
          <w:sz w:val="22"/>
          <w:szCs w:val="22"/>
          <w:lang w:val="lt-LT"/>
        </w:rPr>
        <w:t xml:space="preserve"> jie nėra pateikti (todėl negali būti įvertinti).</w:t>
      </w:r>
    </w:p>
    <w:p w14:paraId="2C6923F9" w14:textId="77777777"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Šiam tikslui Validacijos modulis turi suteikti galimybę palyginti išvesties duomenis su kokybės reikalavimus atitinkančiais duomenimis.</w:t>
      </w:r>
    </w:p>
    <w:p w14:paraId="067B6E9B" w14:textId="6B71B086"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 xml:space="preserve">Pastaba: Jei </w:t>
      </w:r>
      <w:r w:rsidR="00F95601">
        <w:rPr>
          <w:rFonts w:ascii="Calibri" w:hAnsi="Calibri" w:cs="Calibri"/>
          <w:sz w:val="22"/>
          <w:szCs w:val="22"/>
          <w:lang w:val="lt-LT"/>
        </w:rPr>
        <w:t>kažkuriam vertinamam elementui trūksta vertinimo rezultato</w:t>
      </w:r>
      <w:r w:rsidRPr="004F2D77">
        <w:rPr>
          <w:rFonts w:ascii="Calibri" w:hAnsi="Calibri" w:cs="Calibri"/>
          <w:sz w:val="22"/>
          <w:szCs w:val="22"/>
          <w:lang w:val="lt-LT"/>
        </w:rPr>
        <w:t xml:space="preserve">, vertinimo lygis negali būti laikomas </w:t>
      </w:r>
      <w:r w:rsidR="00600C42">
        <w:rPr>
          <w:rFonts w:ascii="Calibri" w:hAnsi="Calibri" w:cs="Calibri"/>
          <w:sz w:val="22"/>
          <w:szCs w:val="22"/>
          <w:lang w:val="lt-LT"/>
        </w:rPr>
        <w:t>tinkam</w:t>
      </w:r>
      <w:r w:rsidRPr="004F2D77">
        <w:rPr>
          <w:rFonts w:ascii="Calibri" w:hAnsi="Calibri" w:cs="Calibri"/>
          <w:sz w:val="22"/>
          <w:szCs w:val="22"/>
          <w:lang w:val="lt-LT"/>
        </w:rPr>
        <w:t>u.</w:t>
      </w:r>
    </w:p>
    <w:p w14:paraId="187965AE" w14:textId="027878E7"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2</w:t>
      </w:r>
      <w:r w:rsidRPr="004F2D77">
        <w:rPr>
          <w:rFonts w:ascii="Calibri" w:hAnsi="Calibri" w:cs="Calibri"/>
          <w:sz w:val="22"/>
          <w:szCs w:val="22"/>
          <w:lang w:val="lt-LT"/>
        </w:rPr>
        <w:t xml:space="preserve">. Validacijos </w:t>
      </w:r>
      <w:r w:rsidR="00867534">
        <w:rPr>
          <w:rFonts w:ascii="Calibri" w:hAnsi="Calibri" w:cs="Calibri"/>
          <w:sz w:val="22"/>
          <w:szCs w:val="22"/>
          <w:lang w:val="lt-LT"/>
        </w:rPr>
        <w:t>modul</w:t>
      </w:r>
      <w:r w:rsidRPr="004F2D77">
        <w:rPr>
          <w:rFonts w:ascii="Calibri" w:hAnsi="Calibri" w:cs="Calibri"/>
          <w:sz w:val="22"/>
          <w:szCs w:val="22"/>
          <w:lang w:val="lt-LT"/>
        </w:rPr>
        <w:t>is turi leisti naudotojui nustatyti, ar sukurtos procedūros atitinka pradinius kriterijus.</w:t>
      </w:r>
    </w:p>
    <w:p w14:paraId="043E93F0" w14:textId="3652733F"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 xml:space="preserve">Norint tai pasiekti, Validacijos </w:t>
      </w:r>
      <w:r w:rsidR="00867534">
        <w:rPr>
          <w:rFonts w:ascii="Calibri" w:hAnsi="Calibri" w:cs="Calibri"/>
          <w:sz w:val="22"/>
          <w:szCs w:val="22"/>
          <w:lang w:val="lt-LT"/>
        </w:rPr>
        <w:t>modul</w:t>
      </w:r>
      <w:r w:rsidRPr="004F2D77">
        <w:rPr>
          <w:rFonts w:ascii="Calibri" w:hAnsi="Calibri" w:cs="Calibri"/>
          <w:sz w:val="22"/>
          <w:szCs w:val="22"/>
          <w:lang w:val="lt-LT"/>
        </w:rPr>
        <w:t>is turi leisti grafinę patikrą, palyginant specifines reikšmes, tokias kaip:</w:t>
      </w:r>
    </w:p>
    <w:p w14:paraId="6B3F66D7" w14:textId="6AFF13AC"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2</w:t>
      </w:r>
      <w:r w:rsidRPr="004F2D77">
        <w:rPr>
          <w:rFonts w:ascii="Calibri" w:hAnsi="Calibri" w:cs="Calibri"/>
          <w:sz w:val="22"/>
          <w:szCs w:val="22"/>
          <w:lang w:val="lt-LT"/>
        </w:rPr>
        <w:t>.1. Kampinė tolerancijos reikšmė fiksavimo taške;</w:t>
      </w:r>
    </w:p>
    <w:p w14:paraId="4A5EBF50" w14:textId="3921F3CB"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2</w:t>
      </w:r>
      <w:r w:rsidRPr="004F2D77">
        <w:rPr>
          <w:rFonts w:ascii="Calibri" w:hAnsi="Calibri" w:cs="Calibri"/>
          <w:sz w:val="22"/>
          <w:szCs w:val="22"/>
          <w:lang w:val="lt-LT"/>
        </w:rPr>
        <w:t>.2. Tolerancijos ilgis fiksavimo taške;</w:t>
      </w:r>
    </w:p>
    <w:p w14:paraId="7C0C9CD4" w14:textId="1CF1E1A5"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2</w:t>
      </w:r>
      <w:r w:rsidRPr="004F2D77">
        <w:rPr>
          <w:rFonts w:ascii="Calibri" w:hAnsi="Calibri" w:cs="Calibri"/>
          <w:sz w:val="22"/>
          <w:szCs w:val="22"/>
          <w:lang w:val="lt-LT"/>
        </w:rPr>
        <w:t>.3. Kampinė zonos pločio pokyčio reikšmė;</w:t>
      </w:r>
    </w:p>
    <w:p w14:paraId="3608A15B" w14:textId="32C77296"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2</w:t>
      </w:r>
      <w:r w:rsidRPr="004F2D77">
        <w:rPr>
          <w:rFonts w:ascii="Calibri" w:hAnsi="Calibri" w:cs="Calibri"/>
          <w:sz w:val="22"/>
          <w:szCs w:val="22"/>
          <w:lang w:val="lt-LT"/>
        </w:rPr>
        <w:t>.4. Duotos apsaugos zonos plotas.</w:t>
      </w:r>
    </w:p>
    <w:p w14:paraId="48DD4C23" w14:textId="5F88C74D"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3</w:t>
      </w:r>
      <w:r w:rsidRPr="004F2D77">
        <w:rPr>
          <w:rFonts w:ascii="Calibri" w:hAnsi="Calibri" w:cs="Calibri"/>
          <w:sz w:val="22"/>
          <w:szCs w:val="22"/>
          <w:lang w:val="lt-LT"/>
        </w:rPr>
        <w:t>. Validacijos modulis turi leisti taikyti aprašytą validacijos metodiką tiek tradicinei navigacijai, tiek našumo pagrindu grindžiamai navigacijai (PBN) šiose skrydžių procedūrų projektavimo srityse:</w:t>
      </w:r>
    </w:p>
    <w:p w14:paraId="6CBEB946" w14:textId="0B47EDDD"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3</w:t>
      </w:r>
      <w:r w:rsidRPr="004F2D77">
        <w:rPr>
          <w:rFonts w:ascii="Calibri" w:hAnsi="Calibri" w:cs="Calibri"/>
          <w:sz w:val="22"/>
          <w:szCs w:val="22"/>
          <w:lang w:val="lt-LT"/>
        </w:rPr>
        <w:t xml:space="preserve">.1. </w:t>
      </w:r>
      <w:r w:rsidR="00F95601">
        <w:rPr>
          <w:rFonts w:ascii="Calibri" w:hAnsi="Calibri" w:cs="Calibri"/>
          <w:sz w:val="22"/>
          <w:szCs w:val="22"/>
          <w:lang w:val="lt-LT"/>
        </w:rPr>
        <w:t>Maršrute</w:t>
      </w:r>
      <w:r w:rsidRPr="004F2D77">
        <w:rPr>
          <w:rFonts w:ascii="Calibri" w:hAnsi="Calibri" w:cs="Calibri"/>
          <w:sz w:val="22"/>
          <w:szCs w:val="22"/>
          <w:lang w:val="lt-LT"/>
        </w:rPr>
        <w:t>;</w:t>
      </w:r>
    </w:p>
    <w:p w14:paraId="2223358E" w14:textId="0FF3B044"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3</w:t>
      </w:r>
      <w:r w:rsidRPr="004F2D77">
        <w:rPr>
          <w:rFonts w:ascii="Calibri" w:hAnsi="Calibri" w:cs="Calibri"/>
          <w:sz w:val="22"/>
          <w:szCs w:val="22"/>
          <w:lang w:val="lt-LT"/>
        </w:rPr>
        <w:t>.2. Atvykimuose;</w:t>
      </w:r>
    </w:p>
    <w:p w14:paraId="5B4922A2" w14:textId="181A1388"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3</w:t>
      </w:r>
      <w:r w:rsidRPr="004F2D77">
        <w:rPr>
          <w:rFonts w:ascii="Calibri" w:hAnsi="Calibri" w:cs="Calibri"/>
          <w:sz w:val="22"/>
          <w:szCs w:val="22"/>
          <w:lang w:val="lt-LT"/>
        </w:rPr>
        <w:t>.3. La</w:t>
      </w:r>
      <w:r w:rsidR="00F95601">
        <w:rPr>
          <w:rFonts w:ascii="Calibri" w:hAnsi="Calibri" w:cs="Calibri"/>
          <w:sz w:val="22"/>
          <w:szCs w:val="22"/>
          <w:lang w:val="lt-LT"/>
        </w:rPr>
        <w:t>ukimo</w:t>
      </w:r>
      <w:r w:rsidRPr="004F2D77">
        <w:rPr>
          <w:rFonts w:ascii="Calibri" w:hAnsi="Calibri" w:cs="Calibri"/>
          <w:sz w:val="22"/>
          <w:szCs w:val="22"/>
          <w:lang w:val="lt-LT"/>
        </w:rPr>
        <w:t xml:space="preserve"> procedūrose;</w:t>
      </w:r>
    </w:p>
    <w:p w14:paraId="06F47B6B" w14:textId="3A5CEB3F"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3</w:t>
      </w:r>
      <w:r w:rsidRPr="004F2D77">
        <w:rPr>
          <w:rFonts w:ascii="Calibri" w:hAnsi="Calibri" w:cs="Calibri"/>
          <w:sz w:val="22"/>
          <w:szCs w:val="22"/>
          <w:lang w:val="lt-LT"/>
        </w:rPr>
        <w:t xml:space="preserve">.4. </w:t>
      </w:r>
      <w:r w:rsidR="001E32CD" w:rsidRPr="001E32CD">
        <w:rPr>
          <w:rFonts w:ascii="Calibri" w:hAnsi="Calibri" w:cs="Calibri"/>
          <w:sz w:val="22"/>
          <w:szCs w:val="22"/>
          <w:lang w:val="lt-LT"/>
        </w:rPr>
        <w:t>Atvirkštinės</w:t>
      </w:r>
      <w:r w:rsidR="001E32CD">
        <w:rPr>
          <w:rFonts w:ascii="Calibri" w:hAnsi="Calibri" w:cs="Calibri"/>
          <w:sz w:val="22"/>
          <w:szCs w:val="22"/>
          <w:lang w:val="lt-LT"/>
        </w:rPr>
        <w:t>e</w:t>
      </w:r>
      <w:r w:rsidRPr="001E32CD">
        <w:rPr>
          <w:rFonts w:ascii="Calibri" w:hAnsi="Calibri" w:cs="Calibri"/>
          <w:sz w:val="22"/>
          <w:szCs w:val="22"/>
          <w:lang w:val="lt-LT"/>
        </w:rPr>
        <w:t xml:space="preserve"> ir „racetrack“</w:t>
      </w:r>
      <w:r w:rsidRPr="004F2D77">
        <w:rPr>
          <w:rFonts w:ascii="Calibri" w:hAnsi="Calibri" w:cs="Calibri"/>
          <w:sz w:val="22"/>
          <w:szCs w:val="22"/>
          <w:lang w:val="lt-LT"/>
        </w:rPr>
        <w:t xml:space="preserve"> procedūrose (tik tradicinei navigacijai);</w:t>
      </w:r>
    </w:p>
    <w:p w14:paraId="7407B20D" w14:textId="015B05A3"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3</w:t>
      </w:r>
      <w:r w:rsidRPr="004F2D77">
        <w:rPr>
          <w:rFonts w:ascii="Calibri" w:hAnsi="Calibri" w:cs="Calibri"/>
          <w:sz w:val="22"/>
          <w:szCs w:val="22"/>
          <w:lang w:val="lt-LT"/>
        </w:rPr>
        <w:t xml:space="preserve">.5. Pradiniame </w:t>
      </w:r>
      <w:r w:rsidR="00BB16B3">
        <w:rPr>
          <w:rFonts w:ascii="Calibri" w:hAnsi="Calibri" w:cs="Calibri"/>
          <w:sz w:val="22"/>
          <w:szCs w:val="22"/>
          <w:lang w:val="lt-LT"/>
        </w:rPr>
        <w:t>artėjimo tūpti</w:t>
      </w:r>
      <w:r w:rsidRPr="004F2D77">
        <w:rPr>
          <w:rFonts w:ascii="Calibri" w:hAnsi="Calibri" w:cs="Calibri"/>
          <w:sz w:val="22"/>
          <w:szCs w:val="22"/>
          <w:lang w:val="lt-LT"/>
        </w:rPr>
        <w:t xml:space="preserve"> segmente;</w:t>
      </w:r>
    </w:p>
    <w:p w14:paraId="3B9D9D43" w14:textId="773B941A"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13</w:t>
      </w:r>
      <w:r w:rsidRPr="004F2D77">
        <w:rPr>
          <w:rFonts w:ascii="Calibri" w:hAnsi="Calibri" w:cs="Calibri"/>
          <w:sz w:val="22"/>
          <w:szCs w:val="22"/>
          <w:lang w:val="lt-LT"/>
        </w:rPr>
        <w:t xml:space="preserve">.6. Tarpiniame </w:t>
      </w:r>
      <w:r w:rsidR="00BB16B3">
        <w:rPr>
          <w:rFonts w:ascii="Calibri" w:hAnsi="Calibri" w:cs="Calibri"/>
          <w:sz w:val="22"/>
          <w:szCs w:val="22"/>
          <w:lang w:val="lt-LT"/>
        </w:rPr>
        <w:t>artėjimo tūpti</w:t>
      </w:r>
      <w:r w:rsidR="00BB16B3" w:rsidRPr="004F2D77">
        <w:rPr>
          <w:rFonts w:ascii="Calibri" w:hAnsi="Calibri" w:cs="Calibri"/>
          <w:sz w:val="22"/>
          <w:szCs w:val="22"/>
          <w:lang w:val="lt-LT"/>
        </w:rPr>
        <w:t xml:space="preserve"> </w:t>
      </w:r>
      <w:r w:rsidRPr="004F2D77">
        <w:rPr>
          <w:rFonts w:ascii="Calibri" w:hAnsi="Calibri" w:cs="Calibri"/>
          <w:sz w:val="22"/>
          <w:szCs w:val="22"/>
          <w:lang w:val="lt-LT"/>
        </w:rPr>
        <w:t>segmente;</w:t>
      </w:r>
    </w:p>
    <w:p w14:paraId="26927323" w14:textId="777ED084"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13</w:t>
      </w:r>
      <w:r w:rsidRPr="004F2D77">
        <w:rPr>
          <w:rFonts w:ascii="Calibri" w:hAnsi="Calibri" w:cs="Calibri"/>
          <w:sz w:val="22"/>
          <w:szCs w:val="22"/>
          <w:lang w:val="lt-LT"/>
        </w:rPr>
        <w:t>.7</w:t>
      </w:r>
      <w:r w:rsidRPr="00AF5103">
        <w:rPr>
          <w:rFonts w:ascii="Calibri" w:hAnsi="Calibri" w:cs="Calibri"/>
          <w:sz w:val="22"/>
          <w:szCs w:val="22"/>
          <w:lang w:val="lt-LT"/>
        </w:rPr>
        <w:t xml:space="preserve">. </w:t>
      </w:r>
      <w:r w:rsidR="00AF5103" w:rsidRPr="00AF5103">
        <w:rPr>
          <w:rFonts w:ascii="Calibri" w:hAnsi="Calibri" w:cs="Calibri"/>
          <w:sz w:val="22"/>
          <w:szCs w:val="22"/>
          <w:lang w:val="lt-LT"/>
        </w:rPr>
        <w:t>Pria</w:t>
      </w:r>
      <w:r w:rsidR="00BB16B3" w:rsidRPr="00AF5103">
        <w:rPr>
          <w:rFonts w:ascii="Calibri" w:hAnsi="Calibri" w:cs="Calibri"/>
          <w:sz w:val="22"/>
          <w:szCs w:val="22"/>
          <w:lang w:val="lt-LT"/>
        </w:rPr>
        <w:t xml:space="preserve">rtėjimo tūpti pabaigos </w:t>
      </w:r>
      <w:r w:rsidRPr="00AF5103">
        <w:rPr>
          <w:rFonts w:ascii="Calibri" w:hAnsi="Calibri" w:cs="Calibri"/>
          <w:sz w:val="22"/>
          <w:szCs w:val="22"/>
          <w:lang w:val="lt-LT"/>
        </w:rPr>
        <w:t>segmente</w:t>
      </w:r>
      <w:r w:rsidRPr="004F2D77">
        <w:rPr>
          <w:rFonts w:ascii="Calibri" w:hAnsi="Calibri" w:cs="Calibri"/>
          <w:sz w:val="22"/>
          <w:szCs w:val="22"/>
          <w:lang w:val="lt-LT"/>
        </w:rPr>
        <w:t xml:space="preserve"> </w:t>
      </w:r>
      <w:r w:rsidR="00BB16B3">
        <w:rPr>
          <w:rFonts w:ascii="Calibri" w:hAnsi="Calibri" w:cs="Calibri"/>
          <w:sz w:val="22"/>
          <w:szCs w:val="22"/>
          <w:lang w:val="lt-LT"/>
        </w:rPr>
        <w:t>(</w:t>
      </w:r>
      <w:r w:rsidRPr="004F2D77">
        <w:rPr>
          <w:rFonts w:ascii="Calibri" w:hAnsi="Calibri" w:cs="Calibri"/>
          <w:sz w:val="22"/>
          <w:szCs w:val="22"/>
          <w:lang w:val="lt-LT"/>
        </w:rPr>
        <w:t xml:space="preserve">neprecizinio </w:t>
      </w:r>
      <w:r w:rsidR="00BB16B3">
        <w:rPr>
          <w:rFonts w:ascii="Calibri" w:hAnsi="Calibri" w:cs="Calibri"/>
          <w:sz w:val="22"/>
          <w:szCs w:val="22"/>
          <w:lang w:val="lt-LT"/>
        </w:rPr>
        <w:t>art</w:t>
      </w:r>
      <w:r w:rsidRPr="004F2D77">
        <w:rPr>
          <w:rFonts w:ascii="Calibri" w:hAnsi="Calibri" w:cs="Calibri"/>
          <w:sz w:val="22"/>
          <w:szCs w:val="22"/>
          <w:lang w:val="lt-LT"/>
        </w:rPr>
        <w:t>ėjimo</w:t>
      </w:r>
      <w:r w:rsidR="00BB16B3">
        <w:rPr>
          <w:rFonts w:ascii="Calibri" w:hAnsi="Calibri" w:cs="Calibri"/>
          <w:sz w:val="22"/>
          <w:szCs w:val="22"/>
          <w:lang w:val="lt-LT"/>
        </w:rPr>
        <w:t>)</w:t>
      </w:r>
      <w:r w:rsidRPr="004F2D77">
        <w:rPr>
          <w:rFonts w:ascii="Calibri" w:hAnsi="Calibri" w:cs="Calibri"/>
          <w:sz w:val="22"/>
          <w:szCs w:val="22"/>
          <w:lang w:val="lt-LT"/>
        </w:rPr>
        <w:t xml:space="preserve"> (NPA);</w:t>
      </w:r>
    </w:p>
    <w:p w14:paraId="5000B79E" w14:textId="75A76A08"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13</w:t>
      </w:r>
      <w:r w:rsidRPr="004F2D77">
        <w:rPr>
          <w:rFonts w:ascii="Calibri" w:hAnsi="Calibri" w:cs="Calibri"/>
          <w:sz w:val="22"/>
          <w:szCs w:val="22"/>
          <w:lang w:val="lt-LT"/>
        </w:rPr>
        <w:t xml:space="preserve">.8. </w:t>
      </w:r>
      <w:r w:rsidR="00BB16B3">
        <w:rPr>
          <w:rFonts w:ascii="Calibri" w:hAnsi="Calibri" w:cs="Calibri"/>
          <w:sz w:val="22"/>
          <w:szCs w:val="22"/>
          <w:lang w:val="lt-LT"/>
        </w:rPr>
        <w:t>Art</w:t>
      </w:r>
      <w:r w:rsidRPr="004F2D77">
        <w:rPr>
          <w:rFonts w:ascii="Calibri" w:hAnsi="Calibri" w:cs="Calibri"/>
          <w:sz w:val="22"/>
          <w:szCs w:val="22"/>
          <w:lang w:val="lt-LT"/>
        </w:rPr>
        <w:t xml:space="preserve">ėjime </w:t>
      </w:r>
      <w:r w:rsidR="00BB16B3">
        <w:rPr>
          <w:rFonts w:ascii="Calibri" w:hAnsi="Calibri" w:cs="Calibri"/>
          <w:sz w:val="22"/>
          <w:szCs w:val="22"/>
          <w:lang w:val="lt-LT"/>
        </w:rPr>
        <w:t xml:space="preserve">tūpti </w:t>
      </w:r>
      <w:r w:rsidRPr="004F2D77">
        <w:rPr>
          <w:rFonts w:ascii="Calibri" w:hAnsi="Calibri" w:cs="Calibri"/>
          <w:sz w:val="22"/>
          <w:szCs w:val="22"/>
          <w:lang w:val="lt-LT"/>
        </w:rPr>
        <w:t>su vertikaliu valdymu (tik RNAV);</w:t>
      </w:r>
    </w:p>
    <w:p w14:paraId="45C1BC4E" w14:textId="190CF5AE"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13</w:t>
      </w:r>
      <w:r w:rsidRPr="004F2D77">
        <w:rPr>
          <w:rFonts w:ascii="Calibri" w:hAnsi="Calibri" w:cs="Calibri"/>
          <w:sz w:val="22"/>
          <w:szCs w:val="22"/>
          <w:lang w:val="lt-LT"/>
        </w:rPr>
        <w:t>.9. Preciziniame segmente;</w:t>
      </w:r>
    </w:p>
    <w:p w14:paraId="270C3D69" w14:textId="41E20EC6"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13</w:t>
      </w:r>
      <w:r w:rsidRPr="004F2D77">
        <w:rPr>
          <w:rFonts w:ascii="Calibri" w:hAnsi="Calibri" w:cs="Calibri"/>
          <w:sz w:val="22"/>
          <w:szCs w:val="22"/>
          <w:lang w:val="lt-LT"/>
        </w:rPr>
        <w:t xml:space="preserve">.10. </w:t>
      </w:r>
      <w:r w:rsidR="00BB16B3" w:rsidRPr="00BB16B3">
        <w:rPr>
          <w:rFonts w:ascii="Calibri" w:hAnsi="Calibri" w:cs="Calibri"/>
          <w:sz w:val="22"/>
          <w:szCs w:val="22"/>
          <w:lang w:val="lt-LT"/>
        </w:rPr>
        <w:t>Nutraukto tūpi</w:t>
      </w:r>
      <w:r w:rsidR="00AF5103">
        <w:rPr>
          <w:rFonts w:ascii="Calibri" w:hAnsi="Calibri" w:cs="Calibri"/>
          <w:sz w:val="22"/>
          <w:szCs w:val="22"/>
          <w:lang w:val="lt-LT"/>
        </w:rPr>
        <w:t>mo</w:t>
      </w:r>
      <w:r w:rsidR="00BB16B3" w:rsidRPr="00BB16B3">
        <w:rPr>
          <w:rFonts w:ascii="Calibri" w:hAnsi="Calibri" w:cs="Calibri"/>
          <w:sz w:val="22"/>
          <w:szCs w:val="22"/>
          <w:lang w:val="lt-LT"/>
        </w:rPr>
        <w:t xml:space="preserve"> procedūrose</w:t>
      </w:r>
      <w:r w:rsidRPr="00BB16B3">
        <w:rPr>
          <w:rFonts w:ascii="Calibri" w:hAnsi="Calibri" w:cs="Calibri"/>
          <w:sz w:val="22"/>
          <w:szCs w:val="22"/>
          <w:lang w:val="lt-LT"/>
        </w:rPr>
        <w:t>;</w:t>
      </w:r>
    </w:p>
    <w:p w14:paraId="66074A59" w14:textId="574527BC"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13</w:t>
      </w:r>
      <w:r w:rsidRPr="004F2D77">
        <w:rPr>
          <w:rFonts w:ascii="Calibri" w:hAnsi="Calibri" w:cs="Calibri"/>
          <w:sz w:val="22"/>
          <w:szCs w:val="22"/>
          <w:lang w:val="lt-LT"/>
        </w:rPr>
        <w:t xml:space="preserve">.11. </w:t>
      </w:r>
      <w:r w:rsidR="001E32CD">
        <w:rPr>
          <w:rFonts w:ascii="Calibri" w:hAnsi="Calibri" w:cs="Calibri"/>
          <w:sz w:val="22"/>
          <w:szCs w:val="22"/>
          <w:lang w:val="lt-LT"/>
        </w:rPr>
        <w:t>Artėjimo tūpti ratu</w:t>
      </w:r>
      <w:r w:rsidRPr="004F2D77">
        <w:rPr>
          <w:rFonts w:ascii="Calibri" w:hAnsi="Calibri" w:cs="Calibri"/>
          <w:sz w:val="22"/>
          <w:szCs w:val="22"/>
          <w:lang w:val="lt-LT"/>
        </w:rPr>
        <w:t xml:space="preserve"> procedūroje (tik tradicinei navigacijai);</w:t>
      </w:r>
    </w:p>
    <w:p w14:paraId="0D452ECD" w14:textId="432A5C9B"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13</w:t>
      </w:r>
      <w:r w:rsidRPr="004F2D77">
        <w:rPr>
          <w:rFonts w:ascii="Calibri" w:hAnsi="Calibri" w:cs="Calibri"/>
          <w:sz w:val="22"/>
          <w:szCs w:val="22"/>
          <w:lang w:val="lt-LT"/>
        </w:rPr>
        <w:t>.</w:t>
      </w:r>
      <w:r w:rsidR="006766AE">
        <w:rPr>
          <w:rFonts w:ascii="Calibri" w:hAnsi="Calibri" w:cs="Calibri"/>
          <w:sz w:val="22"/>
          <w:szCs w:val="22"/>
          <w:lang w:val="lt-LT"/>
        </w:rPr>
        <w:t>12</w:t>
      </w:r>
      <w:r w:rsidRPr="004F2D77">
        <w:rPr>
          <w:rFonts w:ascii="Calibri" w:hAnsi="Calibri" w:cs="Calibri"/>
          <w:sz w:val="22"/>
          <w:szCs w:val="22"/>
          <w:lang w:val="lt-LT"/>
        </w:rPr>
        <w:t>. Išvykimuose;</w:t>
      </w:r>
    </w:p>
    <w:p w14:paraId="3E454040" w14:textId="3B53CC7C"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13</w:t>
      </w:r>
      <w:r w:rsidRPr="004F2D77">
        <w:rPr>
          <w:rFonts w:ascii="Calibri" w:hAnsi="Calibri" w:cs="Calibri"/>
          <w:sz w:val="22"/>
          <w:szCs w:val="22"/>
          <w:lang w:val="lt-LT"/>
        </w:rPr>
        <w:t>.13. Perėjimuose tarp segmentų.</w:t>
      </w:r>
    </w:p>
    <w:p w14:paraId="08919414" w14:textId="79F1F0DA"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4</w:t>
      </w:r>
      <w:r w:rsidRPr="004F2D77">
        <w:rPr>
          <w:rFonts w:ascii="Calibri" w:hAnsi="Calibri" w:cs="Calibri"/>
          <w:sz w:val="22"/>
          <w:szCs w:val="22"/>
          <w:lang w:val="lt-LT"/>
        </w:rPr>
        <w:t>. Ši funkcija susijusi su administracine ir aprašomąja kontrol</w:t>
      </w:r>
      <w:r w:rsidR="00246422">
        <w:rPr>
          <w:rFonts w:ascii="Calibri" w:hAnsi="Calibri" w:cs="Calibri"/>
          <w:sz w:val="22"/>
          <w:szCs w:val="22"/>
          <w:lang w:val="lt-LT"/>
        </w:rPr>
        <w:t>e</w:t>
      </w:r>
      <w:r w:rsidRPr="004F2D77">
        <w:rPr>
          <w:rFonts w:ascii="Calibri" w:hAnsi="Calibri" w:cs="Calibri"/>
          <w:sz w:val="22"/>
          <w:szCs w:val="22"/>
          <w:lang w:val="lt-LT"/>
        </w:rPr>
        <w:t xml:space="preserve"> skrydžių procedūros gyvavimo cikle validacijos sistemoje. Validacijos modulis turėtų palaikyti:</w:t>
      </w:r>
    </w:p>
    <w:p w14:paraId="53EA7A90" w14:textId="2C77899E"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4</w:t>
      </w:r>
      <w:r w:rsidRPr="004F2D77">
        <w:rPr>
          <w:rFonts w:ascii="Calibri" w:hAnsi="Calibri" w:cs="Calibri"/>
          <w:sz w:val="22"/>
          <w:szCs w:val="22"/>
          <w:lang w:val="lt-LT"/>
        </w:rPr>
        <w:t xml:space="preserve">.1. Aprašomosios informacijos atnaujinimą – pvz., procedūros žymėjimas, ryšio praradimas, </w:t>
      </w:r>
      <w:r w:rsidR="00AF5103" w:rsidRPr="00AF5103">
        <w:rPr>
          <w:rFonts w:ascii="Calibri" w:hAnsi="Calibri" w:cs="Calibri"/>
          <w:sz w:val="22"/>
          <w:szCs w:val="22"/>
          <w:lang w:val="lt-LT"/>
        </w:rPr>
        <w:t xml:space="preserve">nutraukto </w:t>
      </w:r>
      <w:r w:rsidR="00246422" w:rsidRPr="00AF5103">
        <w:rPr>
          <w:rFonts w:ascii="Calibri" w:hAnsi="Calibri" w:cs="Calibri"/>
          <w:sz w:val="22"/>
          <w:szCs w:val="22"/>
          <w:lang w:val="lt-LT"/>
        </w:rPr>
        <w:t>tūpi</w:t>
      </w:r>
      <w:r w:rsidR="00AF5103" w:rsidRPr="00AF5103">
        <w:rPr>
          <w:rFonts w:ascii="Calibri" w:hAnsi="Calibri" w:cs="Calibri"/>
          <w:sz w:val="22"/>
          <w:szCs w:val="22"/>
          <w:lang w:val="lt-LT"/>
        </w:rPr>
        <w:t>mo</w:t>
      </w:r>
      <w:r w:rsidRPr="004F2D77">
        <w:rPr>
          <w:rFonts w:ascii="Calibri" w:hAnsi="Calibri" w:cs="Calibri"/>
          <w:sz w:val="22"/>
          <w:szCs w:val="22"/>
          <w:lang w:val="lt-LT"/>
        </w:rPr>
        <w:t xml:space="preserve"> instrukcijos ir nurodymai;</w:t>
      </w:r>
    </w:p>
    <w:p w14:paraId="1BD142C4" w14:textId="42118C9A"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4</w:t>
      </w:r>
      <w:r w:rsidRPr="004F2D77">
        <w:rPr>
          <w:rFonts w:ascii="Calibri" w:hAnsi="Calibri" w:cs="Calibri"/>
          <w:sz w:val="22"/>
          <w:szCs w:val="22"/>
          <w:lang w:val="lt-LT"/>
        </w:rPr>
        <w:t>.2. Atributinės informacijos redagavimą – pvz., aukščio ir greičio interpretacijas;</w:t>
      </w:r>
    </w:p>
    <w:p w14:paraId="4C10D626" w14:textId="15D39249"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4</w:t>
      </w:r>
      <w:r w:rsidRPr="004F2D77">
        <w:rPr>
          <w:rFonts w:ascii="Calibri" w:hAnsi="Calibri" w:cs="Calibri"/>
          <w:sz w:val="22"/>
          <w:szCs w:val="22"/>
          <w:lang w:val="lt-LT"/>
        </w:rPr>
        <w:t xml:space="preserve">.3. Procedūros deaktyvavimą – užtikrinant, kad po procedūros deaktyvavimo neliktų </w:t>
      </w:r>
      <w:r w:rsidR="00AF5103">
        <w:rPr>
          <w:rFonts w:ascii="Calibri" w:hAnsi="Calibri" w:cs="Calibri"/>
          <w:sz w:val="22"/>
          <w:szCs w:val="22"/>
          <w:lang w:val="lt-LT"/>
        </w:rPr>
        <w:t xml:space="preserve">susijusių </w:t>
      </w:r>
      <w:r w:rsidRPr="004F2D77">
        <w:rPr>
          <w:rFonts w:ascii="Calibri" w:hAnsi="Calibri" w:cs="Calibri"/>
          <w:sz w:val="22"/>
          <w:szCs w:val="22"/>
          <w:lang w:val="lt-LT"/>
        </w:rPr>
        <w:t>nuorodų, o visi susiję elementai taip pat galėtų būti išjungti.</w:t>
      </w:r>
    </w:p>
    <w:p w14:paraId="03246BD5" w14:textId="3B55851E"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5</w:t>
      </w:r>
      <w:r w:rsidRPr="004F2D77">
        <w:rPr>
          <w:rFonts w:ascii="Calibri" w:hAnsi="Calibri" w:cs="Calibri"/>
          <w:sz w:val="22"/>
          <w:szCs w:val="22"/>
          <w:lang w:val="lt-LT"/>
        </w:rPr>
        <w:t xml:space="preserve">. </w:t>
      </w:r>
      <w:r w:rsidR="00867534">
        <w:rPr>
          <w:rFonts w:ascii="Calibri" w:hAnsi="Calibri" w:cs="Calibri"/>
          <w:sz w:val="22"/>
          <w:szCs w:val="22"/>
          <w:lang w:val="lt-LT"/>
        </w:rPr>
        <w:t>Navigac</w:t>
      </w:r>
      <w:r w:rsidRPr="004F2D77">
        <w:rPr>
          <w:rFonts w:ascii="Calibri" w:hAnsi="Calibri" w:cs="Calibri"/>
          <w:sz w:val="22"/>
          <w:szCs w:val="22"/>
          <w:lang w:val="lt-LT"/>
        </w:rPr>
        <w:t>inių duomenų lentelė</w:t>
      </w:r>
    </w:p>
    <w:p w14:paraId="27497E62" w14:textId="61587C35"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 xml:space="preserve">Validacijos modulis turi leisti naudotojui generuoti </w:t>
      </w:r>
      <w:r w:rsidR="00867534">
        <w:rPr>
          <w:rFonts w:ascii="Calibri" w:hAnsi="Calibri" w:cs="Calibri"/>
          <w:sz w:val="22"/>
          <w:szCs w:val="22"/>
          <w:lang w:val="lt-LT"/>
        </w:rPr>
        <w:t>navigac</w:t>
      </w:r>
      <w:r w:rsidRPr="004F2D77">
        <w:rPr>
          <w:rFonts w:ascii="Calibri" w:hAnsi="Calibri" w:cs="Calibri"/>
          <w:sz w:val="22"/>
          <w:szCs w:val="22"/>
          <w:lang w:val="lt-LT"/>
        </w:rPr>
        <w:t>inių duomenų lentelę, kurioje būtų:</w:t>
      </w:r>
    </w:p>
    <w:p w14:paraId="21C50910" w14:textId="756425C8"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5</w:t>
      </w:r>
      <w:r w:rsidRPr="004F2D77">
        <w:rPr>
          <w:rFonts w:ascii="Calibri" w:hAnsi="Calibri" w:cs="Calibri"/>
          <w:sz w:val="22"/>
          <w:szCs w:val="22"/>
          <w:lang w:val="lt-LT"/>
        </w:rPr>
        <w:t>.1. Pavadinimas: procedūros tipo, kilimo tako ir priėjimo</w:t>
      </w:r>
      <w:r w:rsidR="00AF5103">
        <w:rPr>
          <w:rFonts w:ascii="Calibri" w:hAnsi="Calibri" w:cs="Calibri"/>
          <w:sz w:val="22"/>
          <w:szCs w:val="22"/>
          <w:lang w:val="lt-LT"/>
        </w:rPr>
        <w:t xml:space="preserve"> tūpti</w:t>
      </w:r>
      <w:r w:rsidRPr="004F2D77">
        <w:rPr>
          <w:rFonts w:ascii="Calibri" w:hAnsi="Calibri" w:cs="Calibri"/>
          <w:sz w:val="22"/>
          <w:szCs w:val="22"/>
          <w:lang w:val="lt-LT"/>
        </w:rPr>
        <w:t xml:space="preserve"> </w:t>
      </w:r>
      <w:r w:rsidR="00AF5103" w:rsidRPr="004F2D77">
        <w:rPr>
          <w:rFonts w:ascii="Calibri" w:hAnsi="Calibri" w:cs="Calibri"/>
          <w:sz w:val="22"/>
          <w:szCs w:val="22"/>
          <w:lang w:val="lt-LT"/>
        </w:rPr>
        <w:t xml:space="preserve">pabaigos </w:t>
      </w:r>
      <w:r w:rsidRPr="004F2D77">
        <w:rPr>
          <w:rFonts w:ascii="Calibri" w:hAnsi="Calibri" w:cs="Calibri"/>
          <w:sz w:val="22"/>
          <w:szCs w:val="22"/>
          <w:lang w:val="lt-LT"/>
        </w:rPr>
        <w:t>segmento santrauka;</w:t>
      </w:r>
    </w:p>
    <w:p w14:paraId="62AE0B81" w14:textId="0E5E47C3"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5</w:t>
      </w:r>
      <w:r w:rsidRPr="004F2D77">
        <w:rPr>
          <w:rFonts w:ascii="Calibri" w:hAnsi="Calibri" w:cs="Calibri"/>
          <w:sz w:val="22"/>
          <w:szCs w:val="22"/>
          <w:lang w:val="lt-LT"/>
        </w:rPr>
        <w:t>.2. Fiksavimo taškų lentelė: svarbių orientyrų (pvz., IF, IAF, FAF, MAPt, kilimo tako slenkstis) pavadinimai ir koordinatės;</w:t>
      </w:r>
    </w:p>
    <w:p w14:paraId="6F7CC9FE" w14:textId="0DDACF74"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5</w:t>
      </w:r>
      <w:r w:rsidRPr="004F2D77">
        <w:rPr>
          <w:rFonts w:ascii="Calibri" w:hAnsi="Calibri" w:cs="Calibri"/>
          <w:sz w:val="22"/>
          <w:szCs w:val="22"/>
          <w:lang w:val="lt-LT"/>
        </w:rPr>
        <w:t xml:space="preserve">.3. </w:t>
      </w:r>
      <w:r w:rsidR="00AF5103">
        <w:rPr>
          <w:rFonts w:ascii="Calibri" w:hAnsi="Calibri" w:cs="Calibri"/>
          <w:sz w:val="22"/>
          <w:szCs w:val="22"/>
          <w:lang w:val="lt-LT"/>
        </w:rPr>
        <w:t xml:space="preserve">Priartėjimo tūpti pabaigos segmento </w:t>
      </w:r>
      <w:r w:rsidRPr="004F2D77">
        <w:rPr>
          <w:rFonts w:ascii="Calibri" w:hAnsi="Calibri" w:cs="Calibri"/>
          <w:sz w:val="22"/>
          <w:szCs w:val="22"/>
          <w:lang w:val="lt-LT"/>
        </w:rPr>
        <w:t>nusileidimo kampas: turi atitikti apskaičiuotą vertikalų kelią.</w:t>
      </w:r>
    </w:p>
    <w:p w14:paraId="30036B4F" w14:textId="7777777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Validacijos patikrinimai:</w:t>
      </w:r>
    </w:p>
    <w:p w14:paraId="29A2A16C" w14:textId="4B67A932"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5</w:t>
      </w:r>
      <w:r w:rsidRPr="004F2D77">
        <w:rPr>
          <w:rFonts w:ascii="Calibri" w:hAnsi="Calibri" w:cs="Calibri"/>
          <w:sz w:val="22"/>
          <w:szCs w:val="22"/>
          <w:lang w:val="lt-LT"/>
        </w:rPr>
        <w:t>.4. Koordinatės formatas (DDMMSS.S arba DDMMSS.SS) turi būti nuoseklus;</w:t>
      </w:r>
    </w:p>
    <w:p w14:paraId="1F7A7263" w14:textId="4AA97586"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5</w:t>
      </w:r>
      <w:r w:rsidRPr="004F2D77">
        <w:rPr>
          <w:rFonts w:ascii="Calibri" w:hAnsi="Calibri" w:cs="Calibri"/>
          <w:sz w:val="22"/>
          <w:szCs w:val="22"/>
          <w:lang w:val="lt-LT"/>
        </w:rPr>
        <w:t>.5. Fiks</w:t>
      </w:r>
      <w:r w:rsidR="00AB6BC6">
        <w:rPr>
          <w:rFonts w:ascii="Calibri" w:hAnsi="Calibri" w:cs="Calibri"/>
          <w:sz w:val="22"/>
          <w:szCs w:val="22"/>
          <w:lang w:val="lt-LT"/>
        </w:rPr>
        <w:t>ų</w:t>
      </w:r>
      <w:r w:rsidRPr="004F2D77">
        <w:rPr>
          <w:rFonts w:ascii="Calibri" w:hAnsi="Calibri" w:cs="Calibri"/>
          <w:sz w:val="22"/>
          <w:szCs w:val="22"/>
          <w:lang w:val="lt-LT"/>
        </w:rPr>
        <w:t xml:space="preserve"> tipai ir seka turi atitikti ARINC 424 </w:t>
      </w:r>
      <w:r w:rsidR="003968E6">
        <w:rPr>
          <w:rFonts w:ascii="Calibri" w:hAnsi="Calibri" w:cs="Calibri"/>
          <w:sz w:val="22"/>
          <w:szCs w:val="22"/>
          <w:lang w:val="lt-LT"/>
        </w:rPr>
        <w:t>segment</w:t>
      </w:r>
      <w:r w:rsidRPr="004F2D77">
        <w:rPr>
          <w:rFonts w:ascii="Calibri" w:hAnsi="Calibri" w:cs="Calibri"/>
          <w:sz w:val="22"/>
          <w:szCs w:val="22"/>
          <w:lang w:val="lt-LT"/>
        </w:rPr>
        <w:t>ų tipus;</w:t>
      </w:r>
    </w:p>
    <w:p w14:paraId="35CAA756" w14:textId="614E96AA" w:rsidR="004F2D77" w:rsidRPr="004F2D77" w:rsidRDefault="004F2D77" w:rsidP="001268C0">
      <w:pPr>
        <w:spacing w:after="120" w:line="240" w:lineRule="auto"/>
        <w:jc w:val="both"/>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5</w:t>
      </w:r>
      <w:r w:rsidRPr="004F2D77">
        <w:rPr>
          <w:rFonts w:ascii="Calibri" w:hAnsi="Calibri" w:cs="Calibri"/>
          <w:sz w:val="22"/>
          <w:szCs w:val="22"/>
          <w:lang w:val="lt-LT"/>
        </w:rPr>
        <w:t>.6. Nusileidimo kampas turi atitikti apskaičiuotą VPA</w:t>
      </w:r>
      <w:r w:rsidR="00E61BA4">
        <w:rPr>
          <w:rFonts w:ascii="Calibri" w:hAnsi="Calibri" w:cs="Calibri"/>
          <w:sz w:val="22"/>
          <w:szCs w:val="22"/>
          <w:lang w:val="lt-LT"/>
        </w:rPr>
        <w:t xml:space="preserve"> (Vertikaliosios trajektorijos</w:t>
      </w:r>
      <w:r w:rsidRPr="004F2D77">
        <w:rPr>
          <w:rFonts w:ascii="Calibri" w:hAnsi="Calibri" w:cs="Calibri"/>
          <w:sz w:val="22"/>
          <w:szCs w:val="22"/>
          <w:lang w:val="lt-LT"/>
        </w:rPr>
        <w:t xml:space="preserve"> </w:t>
      </w:r>
      <w:r w:rsidR="00E61BA4">
        <w:rPr>
          <w:rFonts w:ascii="Calibri" w:hAnsi="Calibri" w:cs="Calibri"/>
          <w:sz w:val="22"/>
          <w:szCs w:val="22"/>
          <w:lang w:val="lt-LT"/>
        </w:rPr>
        <w:t xml:space="preserve">kampo) </w:t>
      </w:r>
      <w:r w:rsidRPr="004F2D77">
        <w:rPr>
          <w:rFonts w:ascii="Calibri" w:hAnsi="Calibri" w:cs="Calibri"/>
          <w:sz w:val="22"/>
          <w:szCs w:val="22"/>
          <w:lang w:val="lt-LT"/>
        </w:rPr>
        <w:t>ir aukščio apribojimus.</w:t>
      </w:r>
    </w:p>
    <w:p w14:paraId="35F4356B" w14:textId="007CED9C"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6</w:t>
      </w:r>
      <w:r w:rsidRPr="004F2D77">
        <w:rPr>
          <w:rFonts w:ascii="Calibri" w:hAnsi="Calibri" w:cs="Calibri"/>
          <w:sz w:val="22"/>
          <w:szCs w:val="22"/>
          <w:lang w:val="lt-LT"/>
        </w:rPr>
        <w:t>. Lentelinis aprašymas</w:t>
      </w:r>
    </w:p>
    <w:p w14:paraId="74B20B0E" w14:textId="7777777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Validacijos modulis turi leisti naudotojui generuoti lentelinį aprašymą, kuriame būtų:</w:t>
      </w:r>
    </w:p>
    <w:p w14:paraId="745BDED1" w14:textId="3F801BA5"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16</w:t>
      </w:r>
      <w:r w:rsidRPr="004F2D77">
        <w:rPr>
          <w:rFonts w:ascii="Calibri" w:hAnsi="Calibri" w:cs="Calibri"/>
          <w:sz w:val="22"/>
          <w:szCs w:val="22"/>
          <w:lang w:val="lt-LT"/>
        </w:rPr>
        <w:t>.1. Serijos numeris ir maršruto žymėjimai (pvz., IF, TF, CA);</w:t>
      </w:r>
    </w:p>
    <w:p w14:paraId="5D7631B8" w14:textId="212A18B1"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16</w:t>
      </w:r>
      <w:r w:rsidRPr="004F2D77">
        <w:rPr>
          <w:rFonts w:ascii="Calibri" w:hAnsi="Calibri" w:cs="Calibri"/>
          <w:sz w:val="22"/>
          <w:szCs w:val="22"/>
          <w:lang w:val="lt-LT"/>
        </w:rPr>
        <w:t>.2. Orientyrų identifikatoriai;</w:t>
      </w:r>
    </w:p>
    <w:p w14:paraId="2E5303AB" w14:textId="527C9BC1"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16</w:t>
      </w:r>
      <w:r w:rsidRPr="004F2D77">
        <w:rPr>
          <w:rFonts w:ascii="Calibri" w:hAnsi="Calibri" w:cs="Calibri"/>
          <w:sz w:val="22"/>
          <w:szCs w:val="22"/>
          <w:lang w:val="lt-LT"/>
        </w:rPr>
        <w:t>.3. Kursas (tikrasis ir magnetinis) bei variacija;</w:t>
      </w:r>
    </w:p>
    <w:p w14:paraId="0F3350D5" w14:textId="1602CDBE"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16</w:t>
      </w:r>
      <w:r w:rsidRPr="004F2D77">
        <w:rPr>
          <w:rFonts w:ascii="Calibri" w:hAnsi="Calibri" w:cs="Calibri"/>
          <w:sz w:val="22"/>
          <w:szCs w:val="22"/>
          <w:lang w:val="lt-LT"/>
        </w:rPr>
        <w:t>.4. Atstumas (NM) tarp segmentų;</w:t>
      </w:r>
    </w:p>
    <w:p w14:paraId="1D2DA258" w14:textId="657BCAE4"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16</w:t>
      </w:r>
      <w:r w:rsidRPr="004F2D77">
        <w:rPr>
          <w:rFonts w:ascii="Calibri" w:hAnsi="Calibri" w:cs="Calibri"/>
          <w:sz w:val="22"/>
          <w:szCs w:val="22"/>
          <w:lang w:val="lt-LT"/>
        </w:rPr>
        <w:t>.5. Posūkio kryptis, aukštis (FT), greitis (KT) ir VPA (°);</w:t>
      </w:r>
    </w:p>
    <w:p w14:paraId="428031C4" w14:textId="3F40331F"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16</w:t>
      </w:r>
      <w:r w:rsidRPr="004F2D77">
        <w:rPr>
          <w:rFonts w:ascii="Calibri" w:hAnsi="Calibri" w:cs="Calibri"/>
          <w:sz w:val="22"/>
          <w:szCs w:val="22"/>
          <w:lang w:val="lt-LT"/>
        </w:rPr>
        <w:t>.6. Navigacijos specifikacija (pvz., RNAV 1, RNP APCH).</w:t>
      </w:r>
    </w:p>
    <w:p w14:paraId="29E7CC10" w14:textId="7777777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Validacijos patikrinimai:</w:t>
      </w:r>
    </w:p>
    <w:p w14:paraId="6E06F9F6" w14:textId="223B88D0"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16</w:t>
      </w:r>
      <w:r w:rsidRPr="004F2D77">
        <w:rPr>
          <w:rFonts w:ascii="Calibri" w:hAnsi="Calibri" w:cs="Calibri"/>
          <w:sz w:val="22"/>
          <w:szCs w:val="22"/>
          <w:lang w:val="lt-LT"/>
        </w:rPr>
        <w:t>.7. Kursų reikšmės turi būti nuoseklios su procedūros geometrija;</w:t>
      </w:r>
    </w:p>
    <w:p w14:paraId="303D60BD" w14:textId="4CE73225"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16</w:t>
      </w:r>
      <w:r w:rsidRPr="004F2D77">
        <w:rPr>
          <w:rFonts w:ascii="Calibri" w:hAnsi="Calibri" w:cs="Calibri"/>
          <w:sz w:val="22"/>
          <w:szCs w:val="22"/>
          <w:lang w:val="lt-LT"/>
        </w:rPr>
        <w:t>.8. VPA turi atitikti vertikalų profilio skaičiavimą.</w:t>
      </w:r>
    </w:p>
    <w:p w14:paraId="65DE39F9" w14:textId="0B0690E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5.1</w:t>
      </w:r>
      <w:r w:rsidR="006766AE">
        <w:rPr>
          <w:rFonts w:ascii="Calibri" w:hAnsi="Calibri" w:cs="Calibri"/>
          <w:sz w:val="22"/>
          <w:szCs w:val="22"/>
          <w:lang w:val="lt-LT"/>
        </w:rPr>
        <w:t>7</w:t>
      </w:r>
      <w:r w:rsidRPr="004F2D77">
        <w:rPr>
          <w:rFonts w:ascii="Calibri" w:hAnsi="Calibri" w:cs="Calibri"/>
          <w:sz w:val="22"/>
          <w:szCs w:val="22"/>
          <w:lang w:val="lt-LT"/>
        </w:rPr>
        <w:t>. DME profilio duomenų lentelė</w:t>
      </w:r>
    </w:p>
    <w:p w14:paraId="1962E585" w14:textId="7777777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Validacijos modulis turi leisti naudotojui generuoti DME profilio duomenų lentelę, kurioje būtų:</w:t>
      </w:r>
    </w:p>
    <w:p w14:paraId="19D95079" w14:textId="701A44C2"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17</w:t>
      </w:r>
      <w:r w:rsidRPr="004F2D77">
        <w:rPr>
          <w:rFonts w:ascii="Calibri" w:hAnsi="Calibri" w:cs="Calibri"/>
          <w:sz w:val="22"/>
          <w:szCs w:val="22"/>
          <w:lang w:val="lt-LT"/>
        </w:rPr>
        <w:t>.1. Atstumas nuo slenksčio (NM);</w:t>
      </w:r>
    </w:p>
    <w:p w14:paraId="778A1A5F" w14:textId="5D844C3B"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17</w:t>
      </w:r>
      <w:r w:rsidRPr="004F2D77">
        <w:rPr>
          <w:rFonts w:ascii="Calibri" w:hAnsi="Calibri" w:cs="Calibri"/>
          <w:sz w:val="22"/>
          <w:szCs w:val="22"/>
          <w:lang w:val="lt-LT"/>
        </w:rPr>
        <w:t>.2. Atitinkami aukščiai pėdomis ir metrais.</w:t>
      </w:r>
    </w:p>
    <w:p w14:paraId="348FDFEC" w14:textId="7777777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Validacijos patikrinimai:</w:t>
      </w:r>
    </w:p>
    <w:p w14:paraId="000E1ABA" w14:textId="7A95C16E"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17</w:t>
      </w:r>
      <w:r w:rsidRPr="004F2D77">
        <w:rPr>
          <w:rFonts w:ascii="Calibri" w:hAnsi="Calibri" w:cs="Calibri"/>
          <w:sz w:val="22"/>
          <w:szCs w:val="22"/>
          <w:lang w:val="lt-LT"/>
        </w:rPr>
        <w:t>.3. Aukščiai turi atitikti paskelbtą vertikalų nusileidimo kampą;</w:t>
      </w:r>
    </w:p>
    <w:p w14:paraId="58CE4FF0" w14:textId="22821A99"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17</w:t>
      </w:r>
      <w:r w:rsidRPr="004F2D77">
        <w:rPr>
          <w:rFonts w:ascii="Calibri" w:hAnsi="Calibri" w:cs="Calibri"/>
          <w:sz w:val="22"/>
          <w:szCs w:val="22"/>
          <w:lang w:val="lt-LT"/>
        </w:rPr>
        <w:t>.4. Aukščių atitikimas abiejuose vienetuose (FT/m);</w:t>
      </w:r>
    </w:p>
    <w:p w14:paraId="36ABABE1" w14:textId="4D500BD6"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17</w:t>
      </w:r>
      <w:r w:rsidRPr="004F2D77">
        <w:rPr>
          <w:rFonts w:ascii="Calibri" w:hAnsi="Calibri" w:cs="Calibri"/>
          <w:sz w:val="22"/>
          <w:szCs w:val="22"/>
          <w:lang w:val="lt-LT"/>
        </w:rPr>
        <w:t>.5. DME atstumai turi atitikti atstumus nuo kilimo tako slenksčio arba MAPt.</w:t>
      </w:r>
    </w:p>
    <w:p w14:paraId="2209818C" w14:textId="2511F60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18</w:t>
      </w:r>
      <w:r w:rsidRPr="004F2D77">
        <w:rPr>
          <w:rFonts w:ascii="Calibri" w:hAnsi="Calibri" w:cs="Calibri"/>
          <w:sz w:val="22"/>
          <w:szCs w:val="22"/>
          <w:lang w:val="lt-LT"/>
        </w:rPr>
        <w:t>. Maršrutizavimas</w:t>
      </w:r>
    </w:p>
    <w:p w14:paraId="61BB8C88" w14:textId="7777777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Validacijos modulis turi leisti naudotojui generuoti maršrutą.</w:t>
      </w:r>
    </w:p>
    <w:p w14:paraId="0F840FA7" w14:textId="7777777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Validacijos patikrinimai:</w:t>
      </w:r>
    </w:p>
    <w:p w14:paraId="6F50FFAE" w14:textId="65E4C234"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18</w:t>
      </w:r>
      <w:r w:rsidRPr="004F2D77">
        <w:rPr>
          <w:rFonts w:ascii="Calibri" w:hAnsi="Calibri" w:cs="Calibri"/>
          <w:sz w:val="22"/>
          <w:szCs w:val="22"/>
          <w:lang w:val="lt-LT"/>
        </w:rPr>
        <w:t>.1. Orientyrų seka ir segmentų perėjimai turi atitikti grafinius ir lentelinius duomenis;</w:t>
      </w:r>
    </w:p>
    <w:p w14:paraId="389FD665" w14:textId="2809CD3D"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18</w:t>
      </w:r>
      <w:r w:rsidRPr="004F2D77">
        <w:rPr>
          <w:rFonts w:ascii="Calibri" w:hAnsi="Calibri" w:cs="Calibri"/>
          <w:sz w:val="22"/>
          <w:szCs w:val="22"/>
          <w:lang w:val="lt-LT"/>
        </w:rPr>
        <w:t>.2. Aukščiai ir apribojimai (pvz., A2500+, K230) turi atspindėti faktinį projektavimą;</w:t>
      </w:r>
    </w:p>
    <w:p w14:paraId="39EEFF13" w14:textId="53B51916"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18</w:t>
      </w:r>
      <w:r w:rsidRPr="004F2D77">
        <w:rPr>
          <w:rFonts w:ascii="Calibri" w:hAnsi="Calibri" w:cs="Calibri"/>
          <w:sz w:val="22"/>
          <w:szCs w:val="22"/>
          <w:lang w:val="lt-LT"/>
        </w:rPr>
        <w:t>.3. ARINC ir AIXM pagrįstos išvestys turi būti nuoseklios.</w:t>
      </w:r>
    </w:p>
    <w:p w14:paraId="71C8277F" w14:textId="6AE87B22"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19</w:t>
      </w:r>
      <w:r w:rsidRPr="004F2D77">
        <w:rPr>
          <w:rFonts w:ascii="Calibri" w:hAnsi="Calibri" w:cs="Calibri"/>
          <w:sz w:val="22"/>
          <w:szCs w:val="22"/>
          <w:lang w:val="lt-LT"/>
        </w:rPr>
        <w:t>. Orientyrų sąrašas</w:t>
      </w:r>
    </w:p>
    <w:p w14:paraId="26A03690" w14:textId="77777777"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Validacijos modulis turi leisti naudotojui generuoti orientyrų sąrašą, kuriame būtų:</w:t>
      </w:r>
    </w:p>
    <w:p w14:paraId="7646A038" w14:textId="756C090F"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19</w:t>
      </w:r>
      <w:r w:rsidRPr="004F2D77">
        <w:rPr>
          <w:rFonts w:ascii="Calibri" w:hAnsi="Calibri" w:cs="Calibri"/>
          <w:sz w:val="22"/>
          <w:szCs w:val="22"/>
          <w:lang w:val="lt-LT"/>
        </w:rPr>
        <w:t>.1. Orientyrų identifikatoriai;</w:t>
      </w:r>
    </w:p>
    <w:p w14:paraId="7FC8C6CF" w14:textId="5CAA619F" w:rsidR="004F2D77" w:rsidRPr="004F2D77" w:rsidRDefault="004F2D77" w:rsidP="004F2D77">
      <w:pPr>
        <w:spacing w:after="120" w:line="24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19</w:t>
      </w:r>
      <w:r w:rsidRPr="004F2D77">
        <w:rPr>
          <w:rFonts w:ascii="Calibri" w:hAnsi="Calibri" w:cs="Calibri"/>
          <w:sz w:val="22"/>
          <w:szCs w:val="22"/>
          <w:lang w:val="lt-LT"/>
        </w:rPr>
        <w:t>.2. Koordinatės dviem formatais (DDMMSS.S ir DDMMSS.SS).</w:t>
      </w:r>
    </w:p>
    <w:p w14:paraId="680F9A41" w14:textId="77777777" w:rsidR="004F2D77" w:rsidRDefault="004F2D77" w:rsidP="004F2D77">
      <w:pPr>
        <w:spacing w:after="0" w:line="360" w:lineRule="auto"/>
        <w:rPr>
          <w:rFonts w:ascii="Calibri" w:hAnsi="Calibri" w:cs="Calibri"/>
          <w:sz w:val="22"/>
          <w:szCs w:val="22"/>
          <w:lang w:val="lt-LT"/>
        </w:rPr>
      </w:pPr>
      <w:r w:rsidRPr="004F2D77">
        <w:rPr>
          <w:rFonts w:ascii="Calibri" w:hAnsi="Calibri" w:cs="Calibri"/>
          <w:sz w:val="22"/>
          <w:szCs w:val="22"/>
          <w:lang w:val="lt-LT"/>
        </w:rPr>
        <w:t>Validacijos patikrinimai:</w:t>
      </w:r>
    </w:p>
    <w:p w14:paraId="52CBF079" w14:textId="5FE890DE" w:rsidR="004F2D77" w:rsidRDefault="004F2D77" w:rsidP="004F2D77">
      <w:pPr>
        <w:spacing w:after="0" w:line="360" w:lineRule="auto"/>
        <w:rPr>
          <w:rFonts w:ascii="Calibri" w:hAnsi="Calibri" w:cs="Calibri"/>
          <w:sz w:val="22"/>
          <w:szCs w:val="22"/>
          <w:lang w:val="lt-LT"/>
        </w:rPr>
      </w:pPr>
      <w:r w:rsidRPr="004F2D77">
        <w:rPr>
          <w:rFonts w:ascii="Calibri" w:hAnsi="Calibri" w:cs="Calibri"/>
          <w:sz w:val="22"/>
          <w:szCs w:val="22"/>
          <w:lang w:val="lt-LT"/>
        </w:rPr>
        <w:t>5.</w:t>
      </w:r>
      <w:r w:rsidR="006766AE">
        <w:rPr>
          <w:rFonts w:ascii="Calibri" w:hAnsi="Calibri" w:cs="Calibri"/>
          <w:sz w:val="22"/>
          <w:szCs w:val="22"/>
          <w:lang w:val="lt-LT"/>
        </w:rPr>
        <w:t>19</w:t>
      </w:r>
      <w:r w:rsidRPr="004F2D77">
        <w:rPr>
          <w:rFonts w:ascii="Calibri" w:hAnsi="Calibri" w:cs="Calibri"/>
          <w:sz w:val="22"/>
          <w:szCs w:val="22"/>
          <w:lang w:val="lt-LT"/>
        </w:rPr>
        <w:t>.3. Koordinatės turi tiksliai atitikti lentelinius ir grafinius duomenis.</w:t>
      </w:r>
      <w:r w:rsidRPr="004F2D77">
        <w:rPr>
          <w:rFonts w:ascii="Calibri" w:hAnsi="Calibri" w:cs="Calibri"/>
          <w:sz w:val="22"/>
          <w:szCs w:val="22"/>
          <w:lang w:val="lt-LT"/>
        </w:rPr>
        <w:br/>
        <w:t>5.</w:t>
      </w:r>
      <w:r w:rsidR="006766AE">
        <w:rPr>
          <w:rFonts w:ascii="Calibri" w:hAnsi="Calibri" w:cs="Calibri"/>
          <w:sz w:val="22"/>
          <w:szCs w:val="22"/>
          <w:lang w:val="lt-LT"/>
        </w:rPr>
        <w:t>19</w:t>
      </w:r>
      <w:r w:rsidRPr="004F2D77">
        <w:rPr>
          <w:rFonts w:ascii="Calibri" w:hAnsi="Calibri" w:cs="Calibri"/>
          <w:sz w:val="22"/>
          <w:szCs w:val="22"/>
          <w:lang w:val="lt-LT"/>
        </w:rPr>
        <w:t>.4. Formatas ir žymėjimas turi atitikti ICAO/AIP standartus.</w:t>
      </w:r>
      <w:r w:rsidRPr="004F2D77">
        <w:rPr>
          <w:rFonts w:ascii="Calibri" w:hAnsi="Calibri" w:cs="Calibri"/>
          <w:sz w:val="22"/>
          <w:szCs w:val="22"/>
          <w:lang w:val="lt-LT"/>
        </w:rPr>
        <w:br/>
        <w:t>5.</w:t>
      </w:r>
      <w:r w:rsidR="006766AE">
        <w:rPr>
          <w:rFonts w:ascii="Calibri" w:hAnsi="Calibri" w:cs="Calibri"/>
          <w:sz w:val="22"/>
          <w:szCs w:val="22"/>
          <w:lang w:val="lt-LT"/>
        </w:rPr>
        <w:t>19</w:t>
      </w:r>
      <w:r w:rsidRPr="004F2D77">
        <w:rPr>
          <w:rFonts w:ascii="Calibri" w:hAnsi="Calibri" w:cs="Calibri"/>
          <w:sz w:val="22"/>
          <w:szCs w:val="22"/>
          <w:lang w:val="lt-LT"/>
        </w:rPr>
        <w:t>.5. Negali būti neatitikimų tarp pagrindinių ir alternatyvių koordina</w:t>
      </w:r>
      <w:r w:rsidR="0094017B">
        <w:rPr>
          <w:rFonts w:ascii="Calibri" w:hAnsi="Calibri" w:cs="Calibri"/>
          <w:sz w:val="22"/>
          <w:szCs w:val="22"/>
          <w:lang w:val="lt-LT"/>
        </w:rPr>
        <w:t>či</w:t>
      </w:r>
      <w:r w:rsidRPr="004F2D77">
        <w:rPr>
          <w:rFonts w:ascii="Calibri" w:hAnsi="Calibri" w:cs="Calibri"/>
          <w:sz w:val="22"/>
          <w:szCs w:val="22"/>
          <w:lang w:val="lt-LT"/>
        </w:rPr>
        <w:t>ų žymėjimų.</w:t>
      </w:r>
    </w:p>
    <w:p w14:paraId="558E4B0E" w14:textId="31CB873A" w:rsidR="003407DA" w:rsidRPr="00FD392A" w:rsidRDefault="003407DA" w:rsidP="00AF29F7">
      <w:pPr>
        <w:spacing w:before="240" w:after="240" w:line="360" w:lineRule="auto"/>
        <w:jc w:val="center"/>
        <w:rPr>
          <w:rFonts w:ascii="Calibri" w:hAnsi="Calibri" w:cs="Calibri"/>
          <w:b/>
          <w:bCs/>
          <w:sz w:val="22"/>
          <w:szCs w:val="22"/>
          <w:lang w:val="lt-LT"/>
        </w:rPr>
      </w:pPr>
      <w:r>
        <w:rPr>
          <w:rFonts w:ascii="Calibri" w:hAnsi="Calibri" w:cs="Calibri"/>
          <w:b/>
          <w:bCs/>
          <w:sz w:val="22"/>
          <w:szCs w:val="22"/>
          <w:lang w:val="lt-LT"/>
        </w:rPr>
        <w:t xml:space="preserve">6. </w:t>
      </w:r>
      <w:r w:rsidRPr="00FD392A">
        <w:rPr>
          <w:rFonts w:ascii="Calibri" w:hAnsi="Calibri" w:cs="Calibri"/>
          <w:b/>
          <w:bCs/>
          <w:sz w:val="22"/>
          <w:szCs w:val="22"/>
          <w:lang w:val="lt-LT"/>
        </w:rPr>
        <w:t>PASLAUGŲ APRAŠYMAS IR PIRKIMO APIMTIS</w:t>
      </w:r>
    </w:p>
    <w:p w14:paraId="4EE23991" w14:textId="0189836C" w:rsidR="003407DA" w:rsidRDefault="003407DA" w:rsidP="00BA2AE8">
      <w:pPr>
        <w:spacing w:after="120" w:line="360" w:lineRule="auto"/>
        <w:rPr>
          <w:rFonts w:ascii="Calibri" w:hAnsi="Calibri" w:cs="Calibri"/>
          <w:sz w:val="22"/>
          <w:szCs w:val="22"/>
          <w:lang w:val="lt-LT"/>
        </w:rPr>
      </w:pPr>
      <w:r>
        <w:rPr>
          <w:rFonts w:ascii="Calibri" w:hAnsi="Calibri" w:cs="Calibri"/>
          <w:sz w:val="22"/>
          <w:szCs w:val="22"/>
          <w:lang w:val="lt-LT"/>
        </w:rPr>
        <w:t>6.</w:t>
      </w:r>
      <w:r>
        <w:rPr>
          <w:rFonts w:ascii="Calibri" w:hAnsi="Calibri" w:cs="Calibri"/>
          <w:sz w:val="22"/>
          <w:szCs w:val="22"/>
        </w:rPr>
        <w:t>1</w:t>
      </w:r>
      <w:r>
        <w:rPr>
          <w:rFonts w:ascii="Calibri" w:hAnsi="Calibri" w:cs="Calibri"/>
          <w:sz w:val="22"/>
          <w:szCs w:val="22"/>
          <w:lang w:val="lt-LT"/>
        </w:rPr>
        <w:t xml:space="preserve">. </w:t>
      </w:r>
      <w:r w:rsidRPr="00FD392A">
        <w:rPr>
          <w:rFonts w:ascii="Calibri" w:hAnsi="Calibri" w:cs="Calibri"/>
          <w:sz w:val="22"/>
          <w:szCs w:val="22"/>
          <w:lang w:val="lt-LT"/>
        </w:rPr>
        <w:t xml:space="preserve">Programinė </w:t>
      </w:r>
      <w:r w:rsidR="00FC1841" w:rsidRPr="00FD392A">
        <w:rPr>
          <w:rFonts w:ascii="Calibri" w:hAnsi="Calibri" w:cs="Calibri"/>
          <w:sz w:val="22"/>
          <w:szCs w:val="22"/>
          <w:lang w:val="lt-LT"/>
        </w:rPr>
        <w:t>įrang</w:t>
      </w:r>
      <w:r w:rsidR="00FC1841">
        <w:rPr>
          <w:rFonts w:ascii="Calibri" w:hAnsi="Calibri" w:cs="Calibri"/>
          <w:sz w:val="22"/>
          <w:szCs w:val="22"/>
          <w:lang w:val="lt-LT"/>
        </w:rPr>
        <w:t>a</w:t>
      </w:r>
      <w:r w:rsidR="00FC1841" w:rsidRPr="00FD392A">
        <w:rPr>
          <w:rFonts w:ascii="Calibri" w:hAnsi="Calibri" w:cs="Calibri"/>
          <w:sz w:val="22"/>
          <w:szCs w:val="22"/>
          <w:lang w:val="lt-LT"/>
        </w:rPr>
        <w:t xml:space="preserve"> </w:t>
      </w:r>
      <w:r w:rsidRPr="00FD392A">
        <w:rPr>
          <w:rFonts w:ascii="Calibri" w:hAnsi="Calibri" w:cs="Calibri"/>
          <w:sz w:val="22"/>
          <w:szCs w:val="22"/>
          <w:lang w:val="lt-LT"/>
        </w:rPr>
        <w:t xml:space="preserve">turi pradėti veikti </w:t>
      </w:r>
      <w:r w:rsidR="00FC1841">
        <w:rPr>
          <w:rFonts w:ascii="Calibri" w:hAnsi="Calibri" w:cs="Calibri"/>
          <w:sz w:val="22"/>
          <w:szCs w:val="22"/>
          <w:lang w:val="lt-LT"/>
        </w:rPr>
        <w:t xml:space="preserve">per 72h </w:t>
      </w:r>
      <w:r>
        <w:rPr>
          <w:rFonts w:ascii="Calibri" w:hAnsi="Calibri" w:cs="Calibri"/>
          <w:sz w:val="22"/>
          <w:szCs w:val="22"/>
          <w:lang w:val="lt-LT"/>
        </w:rPr>
        <w:t xml:space="preserve">nuo </w:t>
      </w:r>
      <w:r w:rsidRPr="00FD392A">
        <w:rPr>
          <w:rFonts w:ascii="Calibri" w:hAnsi="Calibri" w:cs="Calibri"/>
          <w:sz w:val="22"/>
          <w:szCs w:val="22"/>
          <w:lang w:val="lt-LT"/>
        </w:rPr>
        <w:t xml:space="preserve">sutarties </w:t>
      </w:r>
      <w:r>
        <w:rPr>
          <w:rFonts w:ascii="Calibri" w:hAnsi="Calibri" w:cs="Calibri"/>
          <w:sz w:val="22"/>
          <w:szCs w:val="22"/>
          <w:lang w:val="lt-LT"/>
        </w:rPr>
        <w:t>įsi</w:t>
      </w:r>
      <w:r w:rsidRPr="00FD392A">
        <w:rPr>
          <w:rFonts w:ascii="Calibri" w:hAnsi="Calibri" w:cs="Calibri"/>
          <w:sz w:val="22"/>
          <w:szCs w:val="22"/>
          <w:lang w:val="lt-LT"/>
        </w:rPr>
        <w:t xml:space="preserve">galiojimo </w:t>
      </w:r>
      <w:r>
        <w:rPr>
          <w:rFonts w:ascii="Calibri" w:hAnsi="Calibri" w:cs="Calibri"/>
          <w:sz w:val="22"/>
          <w:szCs w:val="22"/>
          <w:lang w:val="lt-LT"/>
        </w:rPr>
        <w:t>datos.</w:t>
      </w:r>
    </w:p>
    <w:p w14:paraId="6C59C432" w14:textId="77777777" w:rsidR="00636835" w:rsidRDefault="00636835" w:rsidP="001268C0">
      <w:pPr>
        <w:pStyle w:val="ListParagraph"/>
        <w:numPr>
          <w:ilvl w:val="1"/>
          <w:numId w:val="4"/>
        </w:numPr>
        <w:tabs>
          <w:tab w:val="left" w:pos="426"/>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Programinės įrangos palaikymo paslaugos pradedamos teikti iš karto po Programinės įrangos įdiegimo. Įdiegus programinę įrangą, p</w:t>
      </w:r>
      <w:r w:rsidRPr="00E97C1B">
        <w:rPr>
          <w:rFonts w:ascii="Calibri" w:hAnsi="Calibri" w:cs="Calibri"/>
          <w:sz w:val="22"/>
          <w:szCs w:val="22"/>
          <w:lang w:val="lt-LT"/>
        </w:rPr>
        <w:t xml:space="preserve">rograminės įrangos sistemos palaikymas turi būti teikiamas telefonu, el. paštu ir nuotoliniu ryšiu. Palaikymą teikia programinės įrangos sistemos gamintojas. Programinės įrangos sistemos palaikymas leidžia klientui naudotis naujausia programinės įrangos versija, atnaujinimais ir dokumentacija (naudotojo vadovas, pakeitimų sąrašas ir kt.) visą palaikymo laikotarpį, nurodytą </w:t>
      </w:r>
      <w:r>
        <w:rPr>
          <w:rFonts w:ascii="Calibri" w:hAnsi="Calibri" w:cs="Calibri"/>
          <w:sz w:val="22"/>
          <w:szCs w:val="22"/>
          <w:lang w:val="lt-LT"/>
        </w:rPr>
        <w:t>pirkimo sutartyje</w:t>
      </w:r>
      <w:r w:rsidRPr="00E97C1B">
        <w:rPr>
          <w:rFonts w:ascii="Calibri" w:hAnsi="Calibri" w:cs="Calibri"/>
          <w:sz w:val="22"/>
          <w:szCs w:val="22"/>
          <w:lang w:val="lt-LT"/>
        </w:rPr>
        <w:t>. Palaikymas turi būti teikiamas darbo dienomis darbo valandomis.</w:t>
      </w:r>
    </w:p>
    <w:p w14:paraId="152AE9CE" w14:textId="62F68CB6" w:rsidR="003407DA" w:rsidRDefault="003407DA" w:rsidP="001268C0">
      <w:pPr>
        <w:pStyle w:val="ListParagraph"/>
        <w:numPr>
          <w:ilvl w:val="1"/>
          <w:numId w:val="4"/>
        </w:numPr>
        <w:tabs>
          <w:tab w:val="left" w:pos="426"/>
        </w:tabs>
        <w:spacing w:after="0" w:line="360" w:lineRule="auto"/>
        <w:ind w:left="0" w:firstLine="0"/>
        <w:jc w:val="both"/>
        <w:rPr>
          <w:rFonts w:ascii="Calibri" w:eastAsia="Times New Roman" w:hAnsi="Calibri" w:cs="Calibri"/>
          <w:bCs/>
          <w:color w:val="000000"/>
          <w:kern w:val="0"/>
          <w:sz w:val="22"/>
          <w:szCs w:val="22"/>
          <w:lang w:val="lt-LT"/>
          <w14:ligatures w14:val="none"/>
        </w:rPr>
      </w:pPr>
      <w:r w:rsidRPr="000F1601">
        <w:rPr>
          <w:rFonts w:ascii="Calibri" w:hAnsi="Calibri" w:cs="Calibri"/>
          <w:sz w:val="22"/>
          <w:szCs w:val="22"/>
          <w:lang w:val="lt-LT"/>
        </w:rPr>
        <w:t>Programinės įrangos atnaujinimai, techninis palaikymas ir trikdžių šalinimas turi būti atliekami visą palaikymo laikotarpį, nurodytą pirkimo sutartyje.</w:t>
      </w:r>
      <w:r>
        <w:rPr>
          <w:rFonts w:ascii="Calibri" w:hAnsi="Calibri" w:cs="Calibri"/>
          <w:sz w:val="22"/>
          <w:szCs w:val="22"/>
          <w:lang w:val="lt-LT"/>
        </w:rPr>
        <w:t xml:space="preserve"> </w:t>
      </w:r>
      <w:r w:rsidRPr="0094017B">
        <w:rPr>
          <w:rFonts w:ascii="Calibri" w:eastAsia="Times New Roman" w:hAnsi="Calibri" w:cs="Calibri"/>
          <w:bCs/>
          <w:color w:val="000000"/>
          <w:kern w:val="0"/>
          <w:sz w:val="22"/>
          <w:szCs w:val="22"/>
          <w:lang w:val="lt-LT"/>
          <w14:ligatures w14:val="none"/>
        </w:rPr>
        <w:t>Per visą Programinės įrangos palaikymo laikotarpį, nurodytą pirkimo sutartyje, jeigu įvyksta Programinės įrangos sistemos gedimų, Tiekėjas turi užtikrinti palaikymą pagal 1 lentelėje nurodytus atsako ir sprendimo laikus.</w:t>
      </w:r>
    </w:p>
    <w:p w14:paraId="00AA690E" w14:textId="77777777" w:rsidR="005228B1" w:rsidRDefault="005228B1" w:rsidP="005228B1">
      <w:pPr>
        <w:pStyle w:val="ListParagraph"/>
        <w:spacing w:after="0" w:line="360" w:lineRule="auto"/>
        <w:ind w:left="0"/>
        <w:rPr>
          <w:rFonts w:ascii="Calibri" w:eastAsia="Times New Roman" w:hAnsi="Calibri" w:cs="Calibri"/>
          <w:bCs/>
          <w:color w:val="000000"/>
          <w:kern w:val="0"/>
          <w:sz w:val="22"/>
          <w:szCs w:val="22"/>
          <w:lang w:val="lt-LT"/>
          <w14:ligatures w14:val="none"/>
        </w:rPr>
      </w:pPr>
    </w:p>
    <w:p w14:paraId="1DA19166" w14:textId="77777777" w:rsidR="00CD7BB1" w:rsidRDefault="00CD7BB1" w:rsidP="005228B1">
      <w:pPr>
        <w:pStyle w:val="ListParagraph"/>
        <w:spacing w:after="0" w:line="360" w:lineRule="auto"/>
        <w:ind w:left="0"/>
        <w:rPr>
          <w:rFonts w:ascii="Calibri" w:eastAsia="Times New Roman" w:hAnsi="Calibri" w:cs="Calibri"/>
          <w:bCs/>
          <w:color w:val="000000"/>
          <w:kern w:val="0"/>
          <w:sz w:val="22"/>
          <w:szCs w:val="22"/>
          <w:lang w:val="lt-LT"/>
          <w14:ligatures w14:val="none"/>
        </w:rPr>
      </w:pPr>
    </w:p>
    <w:p w14:paraId="2A5851EA" w14:textId="77777777" w:rsidR="003407DA" w:rsidRPr="0094017B" w:rsidRDefault="003407DA" w:rsidP="003407DA">
      <w:pPr>
        <w:spacing w:after="0" w:line="360" w:lineRule="auto"/>
        <w:jc w:val="both"/>
        <w:rPr>
          <w:rFonts w:eastAsia="Times New Roman" w:cstheme="minorHAnsi"/>
          <w:bCs/>
          <w:i/>
          <w:iCs/>
          <w:kern w:val="0"/>
          <w:sz w:val="20"/>
          <w:szCs w:val="22"/>
          <w:lang w:val="lt-LT" w:eastAsia="lt-LT"/>
          <w14:ligatures w14:val="none"/>
        </w:rPr>
      </w:pPr>
      <w:r w:rsidRPr="0094017B">
        <w:rPr>
          <w:rFonts w:eastAsia="Times New Roman" w:cstheme="minorHAnsi"/>
          <w:b/>
          <w:i/>
          <w:iCs/>
          <w:kern w:val="0"/>
          <w:sz w:val="20"/>
          <w:szCs w:val="22"/>
          <w:lang w:val="lt-LT" w:eastAsia="lt-LT"/>
          <w14:ligatures w14:val="none"/>
        </w:rPr>
        <w:t xml:space="preserve">1 lentelė. </w:t>
      </w:r>
      <w:r w:rsidRPr="0094017B">
        <w:rPr>
          <w:rFonts w:eastAsia="Times New Roman" w:cstheme="minorHAnsi"/>
          <w:bCs/>
          <w:i/>
          <w:iCs/>
          <w:kern w:val="0"/>
          <w:sz w:val="20"/>
          <w:szCs w:val="22"/>
          <w:lang w:val="lt-LT" w:eastAsia="lt-LT"/>
          <w14:ligatures w14:val="none"/>
        </w:rPr>
        <w:t>Programinės įrangos sistemos gedimo sunkumo lygiai, tiekėjo atsako laikas ir sprendimo laikotarpis.</w:t>
      </w:r>
    </w:p>
    <w:tbl>
      <w:tblPr>
        <w:tblStyle w:val="TableGrid"/>
        <w:tblW w:w="9015" w:type="dxa"/>
        <w:tblLayout w:type="fixed"/>
        <w:tblLook w:val="04A0" w:firstRow="1" w:lastRow="0" w:firstColumn="1" w:lastColumn="0" w:noHBand="0" w:noVBand="1"/>
      </w:tblPr>
      <w:tblGrid>
        <w:gridCol w:w="938"/>
        <w:gridCol w:w="4302"/>
        <w:gridCol w:w="1276"/>
        <w:gridCol w:w="1276"/>
        <w:gridCol w:w="1223"/>
      </w:tblGrid>
      <w:tr w:rsidR="003407DA" w:rsidRPr="000370C7" w14:paraId="14012FBB" w14:textId="77777777" w:rsidTr="00926F19">
        <w:tc>
          <w:tcPr>
            <w:tcW w:w="938" w:type="dxa"/>
            <w:shd w:val="clear" w:color="auto" w:fill="F2F2F2" w:themeFill="background1" w:themeFillShade="F2"/>
            <w:vAlign w:val="center"/>
          </w:tcPr>
          <w:p w14:paraId="194B3BD4"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b/>
                <w:bCs/>
                <w:sz w:val="22"/>
                <w:szCs w:val="22"/>
                <w:lang w:val="lt-LT"/>
              </w:rPr>
              <w:t>Gedimo ID</w:t>
            </w:r>
          </w:p>
        </w:tc>
        <w:tc>
          <w:tcPr>
            <w:tcW w:w="4302" w:type="dxa"/>
            <w:shd w:val="clear" w:color="auto" w:fill="F2F2F2" w:themeFill="background1" w:themeFillShade="F2"/>
            <w:vAlign w:val="center"/>
          </w:tcPr>
          <w:p w14:paraId="7642E1DE"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b/>
                <w:bCs/>
                <w:sz w:val="22"/>
                <w:szCs w:val="22"/>
                <w:lang w:val="lt-LT"/>
              </w:rPr>
              <w:t>Aprašymas</w:t>
            </w:r>
          </w:p>
        </w:tc>
        <w:tc>
          <w:tcPr>
            <w:tcW w:w="1276" w:type="dxa"/>
            <w:shd w:val="clear" w:color="auto" w:fill="F2F2F2" w:themeFill="background1" w:themeFillShade="F2"/>
            <w:vAlign w:val="center"/>
          </w:tcPr>
          <w:p w14:paraId="7EE00824"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b/>
                <w:bCs/>
                <w:sz w:val="22"/>
                <w:szCs w:val="22"/>
                <w:lang w:val="lt-LT"/>
              </w:rPr>
              <w:t>Sunkumas</w:t>
            </w:r>
          </w:p>
        </w:tc>
        <w:tc>
          <w:tcPr>
            <w:tcW w:w="1276" w:type="dxa"/>
            <w:shd w:val="clear" w:color="auto" w:fill="F2F2F2" w:themeFill="background1" w:themeFillShade="F2"/>
            <w:vAlign w:val="center"/>
          </w:tcPr>
          <w:p w14:paraId="73A54F13"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b/>
                <w:bCs/>
                <w:sz w:val="22"/>
                <w:szCs w:val="22"/>
                <w:lang w:val="lt-LT"/>
              </w:rPr>
              <w:t>Atsako laikas</w:t>
            </w:r>
          </w:p>
        </w:tc>
        <w:tc>
          <w:tcPr>
            <w:tcW w:w="1223" w:type="dxa"/>
            <w:shd w:val="clear" w:color="auto" w:fill="F2F2F2" w:themeFill="background1" w:themeFillShade="F2"/>
            <w:vAlign w:val="center"/>
          </w:tcPr>
          <w:p w14:paraId="27D791CD"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b/>
                <w:bCs/>
                <w:sz w:val="22"/>
                <w:szCs w:val="22"/>
                <w:lang w:val="lt-LT"/>
              </w:rPr>
              <w:t>Sprendimo laikas</w:t>
            </w:r>
          </w:p>
        </w:tc>
      </w:tr>
      <w:tr w:rsidR="003407DA" w:rsidRPr="000370C7" w14:paraId="4719F6CD" w14:textId="77777777" w:rsidTr="00926F19">
        <w:tc>
          <w:tcPr>
            <w:tcW w:w="938" w:type="dxa"/>
            <w:vAlign w:val="center"/>
          </w:tcPr>
          <w:p w14:paraId="0C90CCA3"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1</w:t>
            </w:r>
          </w:p>
        </w:tc>
        <w:tc>
          <w:tcPr>
            <w:tcW w:w="4302" w:type="dxa"/>
          </w:tcPr>
          <w:p w14:paraId="2A07496E" w14:textId="77777777" w:rsidR="003407DA" w:rsidRPr="000370C7" w:rsidRDefault="003407DA" w:rsidP="00926F19">
            <w:pPr>
              <w:spacing w:line="360" w:lineRule="auto"/>
              <w:rPr>
                <w:rFonts w:ascii="Calibri" w:hAnsi="Calibri" w:cs="Calibri"/>
                <w:sz w:val="22"/>
                <w:szCs w:val="22"/>
                <w:lang w:val="lt-LT"/>
              </w:rPr>
            </w:pPr>
            <w:r w:rsidRPr="003668FC">
              <w:rPr>
                <w:rFonts w:ascii="Calibri" w:hAnsi="Calibri" w:cs="Calibri"/>
                <w:sz w:val="22"/>
                <w:szCs w:val="22"/>
                <w:lang w:val="lt-LT"/>
              </w:rPr>
              <w:t>Programinės įrangos visiškas gedimas arba gedimas, turintis esminės įtakos Pirkėjo veiklos tęstinumui (Programinė įranga neveikia)</w:t>
            </w:r>
            <w:r>
              <w:rPr>
                <w:rFonts w:ascii="Calibri" w:hAnsi="Calibri" w:cs="Calibri"/>
                <w:sz w:val="22"/>
                <w:szCs w:val="22"/>
                <w:lang w:val="lt-LT"/>
              </w:rPr>
              <w:t>.</w:t>
            </w:r>
          </w:p>
        </w:tc>
        <w:tc>
          <w:tcPr>
            <w:tcW w:w="1276" w:type="dxa"/>
            <w:vAlign w:val="center"/>
          </w:tcPr>
          <w:p w14:paraId="7498CDFC"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Kritinis</w:t>
            </w:r>
          </w:p>
        </w:tc>
        <w:tc>
          <w:tcPr>
            <w:tcW w:w="1276" w:type="dxa"/>
            <w:vAlign w:val="center"/>
          </w:tcPr>
          <w:p w14:paraId="25233243"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4 valandos</w:t>
            </w:r>
          </w:p>
        </w:tc>
        <w:tc>
          <w:tcPr>
            <w:tcW w:w="1223" w:type="dxa"/>
            <w:vAlign w:val="center"/>
          </w:tcPr>
          <w:p w14:paraId="524BF59A"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1.5 darbo dienos</w:t>
            </w:r>
          </w:p>
        </w:tc>
      </w:tr>
      <w:tr w:rsidR="003407DA" w:rsidRPr="000370C7" w14:paraId="49BE6471" w14:textId="77777777" w:rsidTr="00926F19">
        <w:tc>
          <w:tcPr>
            <w:tcW w:w="938" w:type="dxa"/>
            <w:vAlign w:val="center"/>
          </w:tcPr>
          <w:p w14:paraId="4A1DF8DA"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2</w:t>
            </w:r>
          </w:p>
        </w:tc>
        <w:tc>
          <w:tcPr>
            <w:tcW w:w="4302" w:type="dxa"/>
          </w:tcPr>
          <w:p w14:paraId="7AE0AFFD" w14:textId="77777777" w:rsidR="003407DA" w:rsidRPr="000370C7" w:rsidRDefault="003407DA" w:rsidP="00926F19">
            <w:pPr>
              <w:spacing w:line="360" w:lineRule="auto"/>
              <w:rPr>
                <w:rFonts w:ascii="Calibri" w:hAnsi="Calibri" w:cs="Calibri"/>
                <w:sz w:val="22"/>
                <w:szCs w:val="22"/>
                <w:lang w:val="lt-LT"/>
              </w:rPr>
            </w:pPr>
            <w:r w:rsidRPr="003668FC">
              <w:rPr>
                <w:rFonts w:ascii="Calibri" w:hAnsi="Calibri" w:cs="Calibri"/>
                <w:sz w:val="22"/>
                <w:szCs w:val="22"/>
                <w:lang w:val="lt-LT"/>
              </w:rPr>
              <w:t>Programinės įrangos gedimas, turintis didelę įtaką Pirkėjo veiklai (Programinė įranga veikia, bet neatlieka kai kurių svarbių funkcijų)</w:t>
            </w:r>
            <w:r>
              <w:rPr>
                <w:rFonts w:ascii="Calibri" w:hAnsi="Calibri" w:cs="Calibri"/>
                <w:sz w:val="22"/>
                <w:szCs w:val="22"/>
                <w:lang w:val="lt-LT"/>
              </w:rPr>
              <w:t>.</w:t>
            </w:r>
          </w:p>
        </w:tc>
        <w:tc>
          <w:tcPr>
            <w:tcW w:w="1276" w:type="dxa"/>
            <w:vAlign w:val="center"/>
          </w:tcPr>
          <w:p w14:paraId="18CC733A"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Aukštas</w:t>
            </w:r>
          </w:p>
        </w:tc>
        <w:tc>
          <w:tcPr>
            <w:tcW w:w="1276" w:type="dxa"/>
            <w:vAlign w:val="center"/>
          </w:tcPr>
          <w:p w14:paraId="766D245A"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1 darbo diena</w:t>
            </w:r>
          </w:p>
        </w:tc>
        <w:tc>
          <w:tcPr>
            <w:tcW w:w="1223" w:type="dxa"/>
            <w:vAlign w:val="center"/>
          </w:tcPr>
          <w:p w14:paraId="541877F2"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3 darbo dienos</w:t>
            </w:r>
          </w:p>
        </w:tc>
      </w:tr>
      <w:tr w:rsidR="003407DA" w:rsidRPr="000370C7" w14:paraId="70709B30" w14:textId="77777777" w:rsidTr="00926F19">
        <w:tc>
          <w:tcPr>
            <w:tcW w:w="938" w:type="dxa"/>
            <w:vAlign w:val="center"/>
          </w:tcPr>
          <w:p w14:paraId="2820219D"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3</w:t>
            </w:r>
          </w:p>
        </w:tc>
        <w:tc>
          <w:tcPr>
            <w:tcW w:w="4302" w:type="dxa"/>
          </w:tcPr>
          <w:p w14:paraId="73B64059" w14:textId="77777777" w:rsidR="003407DA" w:rsidRPr="000370C7" w:rsidRDefault="003407DA" w:rsidP="00926F19">
            <w:pPr>
              <w:spacing w:line="360" w:lineRule="auto"/>
              <w:rPr>
                <w:rFonts w:ascii="Calibri" w:hAnsi="Calibri" w:cs="Calibri"/>
                <w:sz w:val="22"/>
                <w:szCs w:val="22"/>
                <w:lang w:val="lt-LT"/>
              </w:rPr>
            </w:pPr>
            <w:r w:rsidRPr="00105855">
              <w:rPr>
                <w:rFonts w:ascii="Calibri" w:hAnsi="Calibri" w:cs="Calibri"/>
                <w:sz w:val="22"/>
                <w:szCs w:val="22"/>
                <w:lang w:val="lt-LT"/>
              </w:rPr>
              <w:t>Programinės įrangos gedimas, turintis vidutinį poveikį schemų-žemėlapių sudarymo veiklai (sistema veikia, bet neatlieka kai kurių funkcijų)</w:t>
            </w:r>
            <w:r>
              <w:rPr>
                <w:rFonts w:ascii="Calibri" w:hAnsi="Calibri" w:cs="Calibri"/>
                <w:sz w:val="22"/>
                <w:szCs w:val="22"/>
                <w:lang w:val="lt-LT"/>
              </w:rPr>
              <w:t>.</w:t>
            </w:r>
          </w:p>
        </w:tc>
        <w:tc>
          <w:tcPr>
            <w:tcW w:w="1276" w:type="dxa"/>
            <w:vAlign w:val="center"/>
          </w:tcPr>
          <w:p w14:paraId="31CF9F01"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Vidutinis</w:t>
            </w:r>
          </w:p>
        </w:tc>
        <w:tc>
          <w:tcPr>
            <w:tcW w:w="1276" w:type="dxa"/>
            <w:vAlign w:val="center"/>
          </w:tcPr>
          <w:p w14:paraId="0513A8D5"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2 darbo dienos</w:t>
            </w:r>
          </w:p>
        </w:tc>
        <w:tc>
          <w:tcPr>
            <w:tcW w:w="1223" w:type="dxa"/>
            <w:vAlign w:val="center"/>
          </w:tcPr>
          <w:p w14:paraId="5E40A115"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14 darbo dienų</w:t>
            </w:r>
          </w:p>
        </w:tc>
      </w:tr>
      <w:tr w:rsidR="003407DA" w:rsidRPr="000370C7" w14:paraId="52114313" w14:textId="77777777" w:rsidTr="00926F19">
        <w:tc>
          <w:tcPr>
            <w:tcW w:w="938" w:type="dxa"/>
            <w:vAlign w:val="center"/>
          </w:tcPr>
          <w:p w14:paraId="2AFE643E"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4</w:t>
            </w:r>
          </w:p>
        </w:tc>
        <w:tc>
          <w:tcPr>
            <w:tcW w:w="4302" w:type="dxa"/>
          </w:tcPr>
          <w:p w14:paraId="7C587643" w14:textId="77777777" w:rsidR="003407DA" w:rsidRPr="000370C7" w:rsidRDefault="003407DA" w:rsidP="00926F19">
            <w:pPr>
              <w:spacing w:line="360" w:lineRule="auto"/>
              <w:rPr>
                <w:rFonts w:ascii="Calibri" w:hAnsi="Calibri" w:cs="Calibri"/>
                <w:sz w:val="22"/>
                <w:szCs w:val="22"/>
                <w:lang w:val="lt-LT"/>
              </w:rPr>
            </w:pPr>
            <w:r w:rsidRPr="00105855">
              <w:rPr>
                <w:rFonts w:ascii="Calibri" w:hAnsi="Calibri" w:cs="Calibri"/>
                <w:sz w:val="22"/>
                <w:szCs w:val="22"/>
                <w:lang w:val="lt-LT"/>
              </w:rPr>
              <w:t>Jokio reikšmingo poveikio schemų-žemėlapių sudarymo veiklai, tačiau gedimo pašalinimas gali pagerinti veiklos efektyvumą nedideliu patobulinimu</w:t>
            </w:r>
            <w:r>
              <w:rPr>
                <w:rFonts w:ascii="Calibri" w:hAnsi="Calibri" w:cs="Calibri"/>
                <w:sz w:val="22"/>
                <w:szCs w:val="22"/>
                <w:lang w:val="lt-LT"/>
              </w:rPr>
              <w:t>.</w:t>
            </w:r>
          </w:p>
        </w:tc>
        <w:tc>
          <w:tcPr>
            <w:tcW w:w="1276" w:type="dxa"/>
            <w:vAlign w:val="center"/>
          </w:tcPr>
          <w:p w14:paraId="68BDDD13"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Normalus</w:t>
            </w:r>
          </w:p>
        </w:tc>
        <w:tc>
          <w:tcPr>
            <w:tcW w:w="1276" w:type="dxa"/>
            <w:vAlign w:val="center"/>
          </w:tcPr>
          <w:p w14:paraId="56D7221B"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1 savaitė</w:t>
            </w:r>
          </w:p>
        </w:tc>
        <w:tc>
          <w:tcPr>
            <w:tcW w:w="1223" w:type="dxa"/>
            <w:vAlign w:val="center"/>
          </w:tcPr>
          <w:p w14:paraId="1644377C"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3 mėnesiai</w:t>
            </w:r>
          </w:p>
        </w:tc>
      </w:tr>
      <w:tr w:rsidR="003407DA" w:rsidRPr="000370C7" w14:paraId="2213B980" w14:textId="77777777" w:rsidTr="00926F19">
        <w:tc>
          <w:tcPr>
            <w:tcW w:w="938" w:type="dxa"/>
            <w:vAlign w:val="center"/>
          </w:tcPr>
          <w:p w14:paraId="7B46FE20"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5</w:t>
            </w:r>
          </w:p>
        </w:tc>
        <w:tc>
          <w:tcPr>
            <w:tcW w:w="4302" w:type="dxa"/>
          </w:tcPr>
          <w:p w14:paraId="6D9003BD" w14:textId="77777777" w:rsidR="003407DA" w:rsidRPr="000370C7" w:rsidRDefault="003407DA" w:rsidP="00926F19">
            <w:pPr>
              <w:spacing w:line="360" w:lineRule="auto"/>
              <w:rPr>
                <w:rFonts w:ascii="Calibri" w:hAnsi="Calibri" w:cs="Calibri"/>
                <w:sz w:val="22"/>
                <w:szCs w:val="22"/>
                <w:lang w:val="lt-LT"/>
              </w:rPr>
            </w:pPr>
            <w:r w:rsidRPr="00105855">
              <w:rPr>
                <w:rFonts w:ascii="Calibri" w:hAnsi="Calibri" w:cs="Calibri"/>
                <w:sz w:val="22"/>
                <w:szCs w:val="22"/>
                <w:lang w:val="lt-LT"/>
              </w:rPr>
              <w:t>Jokio reikšmingo poveikio schemų-žemėlapių sudarymo veiklai, tačiau gedimo pašalinimas gali pagerinti darbo proceso efektyvumą patobulinimu, kuris nelaikomas reikšmingu Programinės įrangos pakeitimu.</w:t>
            </w:r>
          </w:p>
        </w:tc>
        <w:tc>
          <w:tcPr>
            <w:tcW w:w="1276" w:type="dxa"/>
            <w:vAlign w:val="center"/>
          </w:tcPr>
          <w:p w14:paraId="48EC5C13"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Žemas</w:t>
            </w:r>
          </w:p>
        </w:tc>
        <w:tc>
          <w:tcPr>
            <w:tcW w:w="1276" w:type="dxa"/>
            <w:vAlign w:val="center"/>
          </w:tcPr>
          <w:p w14:paraId="2E952CD4"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1 mėnuo</w:t>
            </w:r>
          </w:p>
        </w:tc>
        <w:tc>
          <w:tcPr>
            <w:tcW w:w="1223" w:type="dxa"/>
            <w:vAlign w:val="center"/>
          </w:tcPr>
          <w:p w14:paraId="2BE59862" w14:textId="77777777" w:rsidR="003407DA" w:rsidRPr="000370C7" w:rsidRDefault="003407DA" w:rsidP="00926F19">
            <w:pPr>
              <w:spacing w:line="360" w:lineRule="auto"/>
              <w:rPr>
                <w:rFonts w:ascii="Calibri" w:hAnsi="Calibri" w:cs="Calibri"/>
                <w:sz w:val="22"/>
                <w:szCs w:val="22"/>
                <w:lang w:val="lt-LT"/>
              </w:rPr>
            </w:pPr>
            <w:r w:rsidRPr="00FD392A">
              <w:rPr>
                <w:rFonts w:ascii="Calibri" w:hAnsi="Calibri" w:cs="Calibri"/>
                <w:sz w:val="22"/>
                <w:szCs w:val="22"/>
                <w:lang w:val="lt-LT"/>
              </w:rPr>
              <w:t>6 mėnesiai</w:t>
            </w:r>
          </w:p>
        </w:tc>
      </w:tr>
    </w:tbl>
    <w:p w14:paraId="69C02B6E" w14:textId="77777777" w:rsidR="003407DA" w:rsidRPr="00FD392A" w:rsidRDefault="003407DA" w:rsidP="003407DA">
      <w:pPr>
        <w:spacing w:after="0" w:line="360" w:lineRule="auto"/>
        <w:rPr>
          <w:rFonts w:ascii="Calibri" w:hAnsi="Calibri" w:cs="Calibri"/>
          <w:sz w:val="22"/>
          <w:szCs w:val="22"/>
          <w:lang w:val="lt-LT"/>
        </w:rPr>
      </w:pPr>
    </w:p>
    <w:p w14:paraId="0C4F0331" w14:textId="3146F607" w:rsidR="003407DA" w:rsidRPr="000F1601" w:rsidRDefault="003407DA" w:rsidP="009177A5">
      <w:pPr>
        <w:pStyle w:val="ListParagraph"/>
        <w:numPr>
          <w:ilvl w:val="1"/>
          <w:numId w:val="4"/>
        </w:numPr>
        <w:tabs>
          <w:tab w:val="left" w:pos="426"/>
        </w:tabs>
        <w:spacing w:after="0" w:line="360" w:lineRule="auto"/>
        <w:ind w:left="0" w:firstLine="0"/>
        <w:jc w:val="both"/>
        <w:rPr>
          <w:rFonts w:ascii="Calibri" w:hAnsi="Calibri" w:cs="Calibri"/>
          <w:sz w:val="22"/>
          <w:szCs w:val="22"/>
          <w:lang w:val="lt-LT"/>
        </w:rPr>
      </w:pPr>
      <w:r w:rsidRPr="000F1601">
        <w:rPr>
          <w:rFonts w:ascii="Calibri" w:hAnsi="Calibri" w:cs="Calibri"/>
          <w:sz w:val="22"/>
          <w:szCs w:val="22"/>
          <w:lang w:val="lt-LT"/>
        </w:rPr>
        <w:t xml:space="preserve">Programinės įrangos mokymai turi būti suteikiami ne daugiau kaip 3 atsakingiems </w:t>
      </w:r>
      <w:r w:rsidR="00D07E73">
        <w:rPr>
          <w:rFonts w:ascii="Calibri" w:hAnsi="Calibri" w:cs="Calibri"/>
          <w:sz w:val="22"/>
          <w:szCs w:val="22"/>
          <w:lang w:val="lt-LT"/>
        </w:rPr>
        <w:t xml:space="preserve">akcinės bendrovės </w:t>
      </w:r>
      <w:r w:rsidRPr="000F1601">
        <w:rPr>
          <w:rFonts w:ascii="Calibri" w:hAnsi="Calibri" w:cs="Calibri"/>
          <w:sz w:val="22"/>
          <w:szCs w:val="22"/>
          <w:lang w:val="lt-LT"/>
        </w:rPr>
        <w:t xml:space="preserve">„Oro navigacija“ darbuotojams </w:t>
      </w:r>
      <w:r w:rsidR="00CD7BB1">
        <w:rPr>
          <w:rFonts w:ascii="Calibri" w:hAnsi="Calibri" w:cs="Calibri"/>
          <w:sz w:val="22"/>
          <w:szCs w:val="22"/>
          <w:lang w:val="lt-LT"/>
        </w:rPr>
        <w:t xml:space="preserve">ir trukti </w:t>
      </w:r>
      <w:r w:rsidRPr="000F1601">
        <w:rPr>
          <w:rFonts w:ascii="Calibri" w:hAnsi="Calibri" w:cs="Calibri"/>
          <w:sz w:val="22"/>
          <w:szCs w:val="22"/>
          <w:lang w:val="lt-LT"/>
        </w:rPr>
        <w:t xml:space="preserve">ne mažiau nei </w:t>
      </w:r>
      <w:r w:rsidR="00CD7BB1">
        <w:rPr>
          <w:rFonts w:ascii="Calibri" w:hAnsi="Calibri" w:cs="Calibri"/>
          <w:sz w:val="22"/>
          <w:szCs w:val="22"/>
          <w:lang w:val="lt-LT"/>
        </w:rPr>
        <w:t>2</w:t>
      </w:r>
      <w:r w:rsidR="00CD7BB1" w:rsidRPr="000F1601">
        <w:rPr>
          <w:rFonts w:ascii="Calibri" w:hAnsi="Calibri" w:cs="Calibri"/>
          <w:sz w:val="22"/>
          <w:szCs w:val="22"/>
          <w:lang w:val="lt-LT"/>
        </w:rPr>
        <w:t xml:space="preserve"> </w:t>
      </w:r>
      <w:r w:rsidRPr="000F1601">
        <w:rPr>
          <w:rFonts w:ascii="Calibri" w:hAnsi="Calibri" w:cs="Calibri"/>
          <w:sz w:val="22"/>
          <w:szCs w:val="22"/>
          <w:lang w:val="lt-LT"/>
        </w:rPr>
        <w:t xml:space="preserve">darbo dienas arba ne mažiau nei </w:t>
      </w:r>
      <w:r w:rsidR="00CD7BB1">
        <w:rPr>
          <w:rFonts w:ascii="Calibri" w:hAnsi="Calibri" w:cs="Calibri"/>
          <w:sz w:val="22"/>
          <w:szCs w:val="22"/>
          <w:lang w:val="lt-LT"/>
        </w:rPr>
        <w:t>16</w:t>
      </w:r>
      <w:r w:rsidR="00CD7BB1" w:rsidRPr="000F1601">
        <w:rPr>
          <w:rFonts w:ascii="Calibri" w:hAnsi="Calibri" w:cs="Calibri"/>
          <w:sz w:val="22"/>
          <w:szCs w:val="22"/>
          <w:lang w:val="lt-LT"/>
        </w:rPr>
        <w:t xml:space="preserve"> </w:t>
      </w:r>
      <w:r w:rsidRPr="000F1601">
        <w:rPr>
          <w:rFonts w:ascii="Calibri" w:hAnsi="Calibri" w:cs="Calibri"/>
          <w:sz w:val="22"/>
          <w:szCs w:val="22"/>
          <w:lang w:val="lt-LT"/>
        </w:rPr>
        <w:t xml:space="preserve">valandų. Sėkmingai pabaigę mokymus, atsakingi </w:t>
      </w:r>
      <w:r w:rsidR="00D07E73">
        <w:rPr>
          <w:rFonts w:ascii="Calibri" w:hAnsi="Calibri" w:cs="Calibri"/>
          <w:sz w:val="22"/>
          <w:szCs w:val="22"/>
          <w:lang w:val="lt-LT"/>
        </w:rPr>
        <w:t>akcinės bendrovės</w:t>
      </w:r>
      <w:r w:rsidR="00D07E73" w:rsidRPr="000F1601">
        <w:rPr>
          <w:rFonts w:ascii="Calibri" w:hAnsi="Calibri" w:cs="Calibri"/>
          <w:sz w:val="22"/>
          <w:szCs w:val="22"/>
          <w:lang w:val="lt-LT"/>
        </w:rPr>
        <w:t xml:space="preserve"> </w:t>
      </w:r>
      <w:r w:rsidRPr="000F1601">
        <w:rPr>
          <w:rFonts w:ascii="Calibri" w:hAnsi="Calibri" w:cs="Calibri"/>
          <w:sz w:val="22"/>
          <w:szCs w:val="22"/>
          <w:lang w:val="lt-LT"/>
        </w:rPr>
        <w:t>„Oro navigacija“ iš Tiekėjo turi gauti sertifikatus, pažyminčius dalyvavimą.</w:t>
      </w:r>
    </w:p>
    <w:p w14:paraId="4E3A1550" w14:textId="77777777" w:rsidR="003407DA" w:rsidRPr="00FD392A" w:rsidRDefault="003407DA" w:rsidP="00AF29F7">
      <w:pPr>
        <w:spacing w:before="240" w:after="240" w:line="360" w:lineRule="auto"/>
        <w:jc w:val="center"/>
        <w:rPr>
          <w:rFonts w:ascii="Calibri" w:hAnsi="Calibri" w:cs="Calibri"/>
          <w:sz w:val="22"/>
          <w:szCs w:val="22"/>
          <w:lang w:val="lt-LT"/>
        </w:rPr>
      </w:pPr>
      <w:r>
        <w:rPr>
          <w:rFonts w:ascii="Calibri" w:hAnsi="Calibri" w:cs="Calibri"/>
          <w:b/>
          <w:bCs/>
          <w:sz w:val="22"/>
          <w:szCs w:val="22"/>
          <w:lang w:val="lt-LT"/>
        </w:rPr>
        <w:t>7.</w:t>
      </w:r>
      <w:r w:rsidRPr="00FD392A">
        <w:rPr>
          <w:rFonts w:ascii="Calibri" w:hAnsi="Calibri" w:cs="Calibri"/>
          <w:b/>
          <w:bCs/>
          <w:sz w:val="22"/>
          <w:szCs w:val="22"/>
          <w:lang w:val="lt-LT"/>
        </w:rPr>
        <w:t xml:space="preserve"> DOKUMENTAI</w:t>
      </w:r>
    </w:p>
    <w:p w14:paraId="255085D7" w14:textId="77777777" w:rsidR="003407DA" w:rsidRPr="000370C7" w:rsidRDefault="003407DA" w:rsidP="003407DA">
      <w:pPr>
        <w:spacing w:after="0" w:line="360" w:lineRule="auto"/>
        <w:jc w:val="both"/>
        <w:rPr>
          <w:rFonts w:ascii="Calibri" w:hAnsi="Calibri" w:cs="Calibri"/>
          <w:sz w:val="22"/>
          <w:szCs w:val="22"/>
        </w:rPr>
      </w:pPr>
      <w:r>
        <w:rPr>
          <w:rFonts w:ascii="Calibri" w:hAnsi="Calibri" w:cs="Calibri"/>
          <w:sz w:val="22"/>
          <w:szCs w:val="22"/>
          <w:lang w:val="lt-LT"/>
        </w:rPr>
        <w:t>7</w:t>
      </w:r>
      <w:r w:rsidRPr="00FD392A">
        <w:rPr>
          <w:rFonts w:ascii="Calibri" w:hAnsi="Calibri" w:cs="Calibri"/>
          <w:sz w:val="22"/>
          <w:szCs w:val="22"/>
          <w:lang w:val="lt-LT"/>
        </w:rPr>
        <w:t>.</w:t>
      </w:r>
      <w:r>
        <w:rPr>
          <w:rFonts w:ascii="Calibri" w:hAnsi="Calibri" w:cs="Calibri"/>
          <w:sz w:val="22"/>
          <w:szCs w:val="22"/>
          <w:lang w:val="lt-LT"/>
        </w:rPr>
        <w:t>1.</w:t>
      </w:r>
      <w:r w:rsidRPr="00FD392A">
        <w:rPr>
          <w:rFonts w:ascii="Calibri" w:hAnsi="Calibri" w:cs="Calibri"/>
          <w:sz w:val="22"/>
          <w:szCs w:val="22"/>
          <w:lang w:val="lt-LT"/>
        </w:rPr>
        <w:t xml:space="preserve"> </w:t>
      </w:r>
      <w:r w:rsidRPr="00ED2934">
        <w:rPr>
          <w:rFonts w:ascii="Calibri" w:hAnsi="Calibri" w:cs="Calibri"/>
          <w:sz w:val="22"/>
          <w:szCs w:val="22"/>
          <w:lang w:val="lt-LT"/>
        </w:rPr>
        <w:t>Tiekėjas, kartu su paslaugomis, Pirkėjui turi pateikti Programinės įrangos prekių ir paslaugų perdavimo-priėmimo aktą.</w:t>
      </w:r>
    </w:p>
    <w:p w14:paraId="79C3D8C9" w14:textId="6B5C78AC" w:rsidR="00B911AB" w:rsidRPr="003407DA" w:rsidRDefault="00B911AB" w:rsidP="003407DA">
      <w:pPr>
        <w:spacing w:after="240" w:line="360" w:lineRule="auto"/>
        <w:ind w:left="360"/>
      </w:pPr>
    </w:p>
    <w:sectPr w:rsidR="00B911AB" w:rsidRPr="003407DA">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65FC2"/>
    <w:multiLevelType w:val="multilevel"/>
    <w:tmpl w:val="DDE64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384AFF"/>
    <w:multiLevelType w:val="multilevel"/>
    <w:tmpl w:val="A0C08E9E"/>
    <w:lvl w:ilvl="0">
      <w:start w:val="6"/>
      <w:numFmt w:val="decimal"/>
      <w:lvlText w:val="%1."/>
      <w:lvlJc w:val="left"/>
      <w:pPr>
        <w:ind w:left="360" w:hanging="360"/>
      </w:pPr>
      <w:rPr>
        <w:rFonts w:hint="default"/>
      </w:rPr>
    </w:lvl>
    <w:lvl w:ilvl="1">
      <w:start w:val="2"/>
      <w:numFmt w:val="decimal"/>
      <w:lvlText w:val="%1.%2."/>
      <w:lvlJc w:val="left"/>
      <w:pPr>
        <w:ind w:left="886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0583CFB"/>
    <w:multiLevelType w:val="multilevel"/>
    <w:tmpl w:val="0427001F"/>
    <w:lvl w:ilvl="0">
      <w:start w:val="1"/>
      <w:numFmt w:val="decimal"/>
      <w:lvlText w:val="%1."/>
      <w:lvlJc w:val="left"/>
      <w:pPr>
        <w:ind w:left="360" w:hanging="360"/>
      </w:pPr>
    </w:lvl>
    <w:lvl w:ilvl="1">
      <w:start w:val="1"/>
      <w:numFmt w:val="decimal"/>
      <w:lvlText w:val="%1.%2."/>
      <w:lvlJc w:val="left"/>
      <w:pPr>
        <w:ind w:left="652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CBE4C77"/>
    <w:multiLevelType w:val="multilevel"/>
    <w:tmpl w:val="5FC6A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6340438">
    <w:abstractNumId w:val="3"/>
  </w:num>
  <w:num w:numId="2" w16cid:durableId="1037697952">
    <w:abstractNumId w:val="0"/>
  </w:num>
  <w:num w:numId="3" w16cid:durableId="1597707364">
    <w:abstractNumId w:val="2"/>
  </w:num>
  <w:num w:numId="4" w16cid:durableId="1467429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AB"/>
    <w:rsid w:val="00047674"/>
    <w:rsid w:val="000632B2"/>
    <w:rsid w:val="000C4ED4"/>
    <w:rsid w:val="000F374F"/>
    <w:rsid w:val="001167E8"/>
    <w:rsid w:val="001268C0"/>
    <w:rsid w:val="001503FD"/>
    <w:rsid w:val="00157D2E"/>
    <w:rsid w:val="001E32CD"/>
    <w:rsid w:val="00246422"/>
    <w:rsid w:val="00266633"/>
    <w:rsid w:val="0028389B"/>
    <w:rsid w:val="002959BA"/>
    <w:rsid w:val="002A224B"/>
    <w:rsid w:val="002B25C5"/>
    <w:rsid w:val="002C6543"/>
    <w:rsid w:val="002E0C08"/>
    <w:rsid w:val="00333D04"/>
    <w:rsid w:val="00336858"/>
    <w:rsid w:val="003407DA"/>
    <w:rsid w:val="00341EA1"/>
    <w:rsid w:val="003968E6"/>
    <w:rsid w:val="00420406"/>
    <w:rsid w:val="00450AC6"/>
    <w:rsid w:val="00460090"/>
    <w:rsid w:val="00462C4A"/>
    <w:rsid w:val="00466EA6"/>
    <w:rsid w:val="00467404"/>
    <w:rsid w:val="00496679"/>
    <w:rsid w:val="004A7313"/>
    <w:rsid w:val="004F2D77"/>
    <w:rsid w:val="005228B1"/>
    <w:rsid w:val="00545F31"/>
    <w:rsid w:val="0055263C"/>
    <w:rsid w:val="00593EE0"/>
    <w:rsid w:val="005B1DA6"/>
    <w:rsid w:val="005E3BCD"/>
    <w:rsid w:val="005F4AFC"/>
    <w:rsid w:val="00600C42"/>
    <w:rsid w:val="00636835"/>
    <w:rsid w:val="00675810"/>
    <w:rsid w:val="006766AE"/>
    <w:rsid w:val="00696735"/>
    <w:rsid w:val="006B711F"/>
    <w:rsid w:val="006C537E"/>
    <w:rsid w:val="00753102"/>
    <w:rsid w:val="007839C1"/>
    <w:rsid w:val="007D2212"/>
    <w:rsid w:val="0081426B"/>
    <w:rsid w:val="00867534"/>
    <w:rsid w:val="00884041"/>
    <w:rsid w:val="00890282"/>
    <w:rsid w:val="008B4EF2"/>
    <w:rsid w:val="009177A5"/>
    <w:rsid w:val="009339BD"/>
    <w:rsid w:val="0094017B"/>
    <w:rsid w:val="009A31A8"/>
    <w:rsid w:val="009C5458"/>
    <w:rsid w:val="009D523E"/>
    <w:rsid w:val="009E60CA"/>
    <w:rsid w:val="00A30EE1"/>
    <w:rsid w:val="00A67D3E"/>
    <w:rsid w:val="00A77C45"/>
    <w:rsid w:val="00A855FF"/>
    <w:rsid w:val="00AA15B8"/>
    <w:rsid w:val="00AB6BC6"/>
    <w:rsid w:val="00AF2444"/>
    <w:rsid w:val="00AF29F7"/>
    <w:rsid w:val="00AF5103"/>
    <w:rsid w:val="00B1305F"/>
    <w:rsid w:val="00B30C86"/>
    <w:rsid w:val="00B65074"/>
    <w:rsid w:val="00B911AB"/>
    <w:rsid w:val="00B967AC"/>
    <w:rsid w:val="00BA2AE8"/>
    <w:rsid w:val="00BB16B3"/>
    <w:rsid w:val="00BB38AB"/>
    <w:rsid w:val="00BC479E"/>
    <w:rsid w:val="00CB751C"/>
    <w:rsid w:val="00CD7BB1"/>
    <w:rsid w:val="00CF6D26"/>
    <w:rsid w:val="00D07E73"/>
    <w:rsid w:val="00D51DEC"/>
    <w:rsid w:val="00D65162"/>
    <w:rsid w:val="00D90635"/>
    <w:rsid w:val="00DA5EC7"/>
    <w:rsid w:val="00DC7C05"/>
    <w:rsid w:val="00DD5DAA"/>
    <w:rsid w:val="00E05017"/>
    <w:rsid w:val="00E16E9D"/>
    <w:rsid w:val="00E41B47"/>
    <w:rsid w:val="00E45867"/>
    <w:rsid w:val="00E5761A"/>
    <w:rsid w:val="00E60582"/>
    <w:rsid w:val="00E61BA4"/>
    <w:rsid w:val="00F202FD"/>
    <w:rsid w:val="00F25A9A"/>
    <w:rsid w:val="00F32EEF"/>
    <w:rsid w:val="00F771D5"/>
    <w:rsid w:val="00F95601"/>
    <w:rsid w:val="00FB3680"/>
    <w:rsid w:val="00FC1841"/>
    <w:rsid w:val="00FD737B"/>
    <w:rsid w:val="00FF77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FB886"/>
  <w15:chartTrackingRefBased/>
  <w15:docId w15:val="{13C016FC-66C8-4ECC-A537-628976A4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B911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11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911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11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11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11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11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11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11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11AB"/>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B911AB"/>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rsid w:val="00B911AB"/>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B911AB"/>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B911AB"/>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B911AB"/>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B911AB"/>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B911AB"/>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B911AB"/>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B911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11AB"/>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B911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11AB"/>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B911AB"/>
    <w:pPr>
      <w:spacing w:before="160"/>
      <w:jc w:val="center"/>
    </w:pPr>
    <w:rPr>
      <w:i/>
      <w:iCs/>
      <w:color w:val="404040" w:themeColor="text1" w:themeTint="BF"/>
    </w:rPr>
  </w:style>
  <w:style w:type="character" w:customStyle="1" w:styleId="QuoteChar">
    <w:name w:val="Quote Char"/>
    <w:basedOn w:val="DefaultParagraphFont"/>
    <w:link w:val="Quote"/>
    <w:uiPriority w:val="29"/>
    <w:rsid w:val="00B911AB"/>
    <w:rPr>
      <w:i/>
      <w:iCs/>
      <w:color w:val="404040" w:themeColor="text1" w:themeTint="BF"/>
      <w:lang w:val="en-US"/>
    </w:rPr>
  </w:style>
  <w:style w:type="paragraph" w:styleId="ListParagraph">
    <w:name w:val="List Paragraph"/>
    <w:basedOn w:val="Normal"/>
    <w:link w:val="ListParagraphChar"/>
    <w:uiPriority w:val="34"/>
    <w:qFormat/>
    <w:rsid w:val="00B911AB"/>
    <w:pPr>
      <w:ind w:left="720"/>
      <w:contextualSpacing/>
    </w:pPr>
  </w:style>
  <w:style w:type="character" w:styleId="IntenseEmphasis">
    <w:name w:val="Intense Emphasis"/>
    <w:basedOn w:val="DefaultParagraphFont"/>
    <w:uiPriority w:val="21"/>
    <w:qFormat/>
    <w:rsid w:val="00B911AB"/>
    <w:rPr>
      <w:i/>
      <w:iCs/>
      <w:color w:val="0F4761" w:themeColor="accent1" w:themeShade="BF"/>
    </w:rPr>
  </w:style>
  <w:style w:type="paragraph" w:styleId="IntenseQuote">
    <w:name w:val="Intense Quote"/>
    <w:basedOn w:val="Normal"/>
    <w:next w:val="Normal"/>
    <w:link w:val="IntenseQuoteChar"/>
    <w:uiPriority w:val="30"/>
    <w:qFormat/>
    <w:rsid w:val="00B911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11AB"/>
    <w:rPr>
      <w:i/>
      <w:iCs/>
      <w:color w:val="0F4761" w:themeColor="accent1" w:themeShade="BF"/>
      <w:lang w:val="en-US"/>
    </w:rPr>
  </w:style>
  <w:style w:type="character" w:styleId="IntenseReference">
    <w:name w:val="Intense Reference"/>
    <w:basedOn w:val="DefaultParagraphFont"/>
    <w:uiPriority w:val="32"/>
    <w:qFormat/>
    <w:rsid w:val="00B911AB"/>
    <w:rPr>
      <w:b/>
      <w:bCs/>
      <w:smallCaps/>
      <w:color w:val="0F4761" w:themeColor="accent1" w:themeShade="BF"/>
      <w:spacing w:val="5"/>
    </w:rPr>
  </w:style>
  <w:style w:type="character" w:styleId="Strong">
    <w:name w:val="Strong"/>
    <w:basedOn w:val="DefaultParagraphFont"/>
    <w:uiPriority w:val="22"/>
    <w:qFormat/>
    <w:rsid w:val="00B911AB"/>
    <w:rPr>
      <w:b/>
      <w:bCs/>
    </w:rPr>
  </w:style>
  <w:style w:type="table" w:styleId="TableGrid">
    <w:name w:val="Table Grid"/>
    <w:basedOn w:val="TableNormal"/>
    <w:uiPriority w:val="39"/>
    <w:rsid w:val="00B91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96679"/>
    <w:rPr>
      <w:lang w:val="en-US"/>
    </w:rPr>
  </w:style>
  <w:style w:type="character" w:styleId="SubtleEmphasis">
    <w:name w:val="Subtle Emphasis"/>
    <w:basedOn w:val="DefaultParagraphFont"/>
    <w:uiPriority w:val="19"/>
    <w:qFormat/>
    <w:rsid w:val="00B967AC"/>
    <w:rPr>
      <w:i/>
      <w:iCs/>
      <w:color w:val="404040" w:themeColor="text1" w:themeTint="BF"/>
    </w:rPr>
  </w:style>
  <w:style w:type="paragraph" w:styleId="Revision">
    <w:name w:val="Revision"/>
    <w:hidden/>
    <w:uiPriority w:val="99"/>
    <w:semiHidden/>
    <w:rsid w:val="00545F31"/>
    <w:pPr>
      <w:spacing w:after="0" w:line="240" w:lineRule="auto"/>
    </w:pPr>
    <w:rPr>
      <w:lang w:val="en-US"/>
    </w:rPr>
  </w:style>
  <w:style w:type="character" w:styleId="CommentReference">
    <w:name w:val="annotation reference"/>
    <w:basedOn w:val="DefaultParagraphFont"/>
    <w:uiPriority w:val="99"/>
    <w:semiHidden/>
    <w:unhideWhenUsed/>
    <w:rsid w:val="00E05017"/>
    <w:rPr>
      <w:sz w:val="16"/>
      <w:szCs w:val="16"/>
    </w:rPr>
  </w:style>
  <w:style w:type="paragraph" w:styleId="CommentText">
    <w:name w:val="annotation text"/>
    <w:basedOn w:val="Normal"/>
    <w:link w:val="CommentTextChar"/>
    <w:uiPriority w:val="99"/>
    <w:unhideWhenUsed/>
    <w:rsid w:val="00E05017"/>
    <w:pPr>
      <w:spacing w:line="240" w:lineRule="auto"/>
    </w:pPr>
    <w:rPr>
      <w:sz w:val="20"/>
      <w:szCs w:val="20"/>
    </w:rPr>
  </w:style>
  <w:style w:type="character" w:customStyle="1" w:styleId="CommentTextChar">
    <w:name w:val="Comment Text Char"/>
    <w:basedOn w:val="DefaultParagraphFont"/>
    <w:link w:val="CommentText"/>
    <w:uiPriority w:val="99"/>
    <w:rsid w:val="00E05017"/>
    <w:rPr>
      <w:sz w:val="20"/>
      <w:szCs w:val="20"/>
      <w:lang w:val="en-US"/>
    </w:rPr>
  </w:style>
  <w:style w:type="paragraph" w:styleId="CommentSubject">
    <w:name w:val="annotation subject"/>
    <w:basedOn w:val="CommentText"/>
    <w:next w:val="CommentText"/>
    <w:link w:val="CommentSubjectChar"/>
    <w:uiPriority w:val="99"/>
    <w:semiHidden/>
    <w:unhideWhenUsed/>
    <w:rsid w:val="00E05017"/>
    <w:rPr>
      <w:b/>
      <w:bCs/>
    </w:rPr>
  </w:style>
  <w:style w:type="character" w:customStyle="1" w:styleId="CommentSubjectChar">
    <w:name w:val="Comment Subject Char"/>
    <w:basedOn w:val="CommentTextChar"/>
    <w:link w:val="CommentSubject"/>
    <w:uiPriority w:val="99"/>
    <w:semiHidden/>
    <w:rsid w:val="00E05017"/>
    <w:rPr>
      <w:b/>
      <w:bCs/>
      <w:sz w:val="20"/>
      <w:szCs w:val="20"/>
      <w:lang w:val="en-US"/>
    </w:rPr>
  </w:style>
  <w:style w:type="character" w:styleId="Hyperlink">
    <w:name w:val="Hyperlink"/>
    <w:basedOn w:val="DefaultParagraphFont"/>
    <w:uiPriority w:val="99"/>
    <w:unhideWhenUsed/>
    <w:rsid w:val="00E4586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96381">
      <w:bodyDiv w:val="1"/>
      <w:marLeft w:val="0"/>
      <w:marRight w:val="0"/>
      <w:marTop w:val="0"/>
      <w:marBottom w:val="0"/>
      <w:divBdr>
        <w:top w:val="none" w:sz="0" w:space="0" w:color="auto"/>
        <w:left w:val="none" w:sz="0" w:space="0" w:color="auto"/>
        <w:bottom w:val="none" w:sz="0" w:space="0" w:color="auto"/>
        <w:right w:val="none" w:sz="0" w:space="0" w:color="auto"/>
      </w:divBdr>
    </w:div>
    <w:div w:id="508065834">
      <w:bodyDiv w:val="1"/>
      <w:marLeft w:val="0"/>
      <w:marRight w:val="0"/>
      <w:marTop w:val="0"/>
      <w:marBottom w:val="0"/>
      <w:divBdr>
        <w:top w:val="none" w:sz="0" w:space="0" w:color="auto"/>
        <w:left w:val="none" w:sz="0" w:space="0" w:color="auto"/>
        <w:bottom w:val="none" w:sz="0" w:space="0" w:color="auto"/>
        <w:right w:val="none" w:sz="0" w:space="0" w:color="auto"/>
      </w:divBdr>
    </w:div>
    <w:div w:id="539898949">
      <w:bodyDiv w:val="1"/>
      <w:marLeft w:val="0"/>
      <w:marRight w:val="0"/>
      <w:marTop w:val="0"/>
      <w:marBottom w:val="0"/>
      <w:divBdr>
        <w:top w:val="none" w:sz="0" w:space="0" w:color="auto"/>
        <w:left w:val="none" w:sz="0" w:space="0" w:color="auto"/>
        <w:bottom w:val="none" w:sz="0" w:space="0" w:color="auto"/>
        <w:right w:val="none" w:sz="0" w:space="0" w:color="auto"/>
      </w:divBdr>
    </w:div>
    <w:div w:id="799302956">
      <w:bodyDiv w:val="1"/>
      <w:marLeft w:val="0"/>
      <w:marRight w:val="0"/>
      <w:marTop w:val="0"/>
      <w:marBottom w:val="0"/>
      <w:divBdr>
        <w:top w:val="none" w:sz="0" w:space="0" w:color="auto"/>
        <w:left w:val="none" w:sz="0" w:space="0" w:color="auto"/>
        <w:bottom w:val="none" w:sz="0" w:space="0" w:color="auto"/>
        <w:right w:val="none" w:sz="0" w:space="0" w:color="auto"/>
      </w:divBdr>
    </w:div>
    <w:div w:id="807361606">
      <w:bodyDiv w:val="1"/>
      <w:marLeft w:val="0"/>
      <w:marRight w:val="0"/>
      <w:marTop w:val="0"/>
      <w:marBottom w:val="0"/>
      <w:divBdr>
        <w:top w:val="none" w:sz="0" w:space="0" w:color="auto"/>
        <w:left w:val="none" w:sz="0" w:space="0" w:color="auto"/>
        <w:bottom w:val="none" w:sz="0" w:space="0" w:color="auto"/>
        <w:right w:val="none" w:sz="0" w:space="0" w:color="auto"/>
      </w:divBdr>
    </w:div>
    <w:div w:id="1164933148">
      <w:bodyDiv w:val="1"/>
      <w:marLeft w:val="0"/>
      <w:marRight w:val="0"/>
      <w:marTop w:val="0"/>
      <w:marBottom w:val="0"/>
      <w:divBdr>
        <w:top w:val="none" w:sz="0" w:space="0" w:color="auto"/>
        <w:left w:val="none" w:sz="0" w:space="0" w:color="auto"/>
        <w:bottom w:val="none" w:sz="0" w:space="0" w:color="auto"/>
        <w:right w:val="none" w:sz="0" w:space="0" w:color="auto"/>
      </w:divBdr>
    </w:div>
    <w:div w:id="1227450391">
      <w:bodyDiv w:val="1"/>
      <w:marLeft w:val="0"/>
      <w:marRight w:val="0"/>
      <w:marTop w:val="0"/>
      <w:marBottom w:val="0"/>
      <w:divBdr>
        <w:top w:val="none" w:sz="0" w:space="0" w:color="auto"/>
        <w:left w:val="none" w:sz="0" w:space="0" w:color="auto"/>
        <w:bottom w:val="none" w:sz="0" w:space="0" w:color="auto"/>
        <w:right w:val="none" w:sz="0" w:space="0" w:color="auto"/>
      </w:divBdr>
    </w:div>
    <w:div w:id="1329018932">
      <w:bodyDiv w:val="1"/>
      <w:marLeft w:val="0"/>
      <w:marRight w:val="0"/>
      <w:marTop w:val="0"/>
      <w:marBottom w:val="0"/>
      <w:divBdr>
        <w:top w:val="none" w:sz="0" w:space="0" w:color="auto"/>
        <w:left w:val="none" w:sz="0" w:space="0" w:color="auto"/>
        <w:bottom w:val="none" w:sz="0" w:space="0" w:color="auto"/>
        <w:right w:val="none" w:sz="0" w:space="0" w:color="auto"/>
      </w:divBdr>
    </w:div>
    <w:div w:id="1413745561">
      <w:bodyDiv w:val="1"/>
      <w:marLeft w:val="0"/>
      <w:marRight w:val="0"/>
      <w:marTop w:val="0"/>
      <w:marBottom w:val="0"/>
      <w:divBdr>
        <w:top w:val="none" w:sz="0" w:space="0" w:color="auto"/>
        <w:left w:val="none" w:sz="0" w:space="0" w:color="auto"/>
        <w:bottom w:val="none" w:sz="0" w:space="0" w:color="auto"/>
        <w:right w:val="none" w:sz="0" w:space="0" w:color="auto"/>
      </w:divBdr>
    </w:div>
    <w:div w:id="1757358090">
      <w:bodyDiv w:val="1"/>
      <w:marLeft w:val="0"/>
      <w:marRight w:val="0"/>
      <w:marTop w:val="0"/>
      <w:marBottom w:val="0"/>
      <w:divBdr>
        <w:top w:val="none" w:sz="0" w:space="0" w:color="auto"/>
        <w:left w:val="none" w:sz="0" w:space="0" w:color="auto"/>
        <w:bottom w:val="none" w:sz="0" w:space="0" w:color="auto"/>
        <w:right w:val="none" w:sz="0" w:space="0" w:color="auto"/>
      </w:divBdr>
    </w:div>
    <w:div w:id="1817645212">
      <w:bodyDiv w:val="1"/>
      <w:marLeft w:val="0"/>
      <w:marRight w:val="0"/>
      <w:marTop w:val="0"/>
      <w:marBottom w:val="0"/>
      <w:divBdr>
        <w:top w:val="none" w:sz="0" w:space="0" w:color="auto"/>
        <w:left w:val="none" w:sz="0" w:space="0" w:color="auto"/>
        <w:bottom w:val="none" w:sz="0" w:space="0" w:color="auto"/>
        <w:right w:val="none" w:sz="0" w:space="0" w:color="auto"/>
      </w:divBdr>
    </w:div>
    <w:div w:id="1985349605">
      <w:bodyDiv w:val="1"/>
      <w:marLeft w:val="0"/>
      <w:marRight w:val="0"/>
      <w:marTop w:val="0"/>
      <w:marBottom w:val="0"/>
      <w:divBdr>
        <w:top w:val="none" w:sz="0" w:space="0" w:color="auto"/>
        <w:left w:val="none" w:sz="0" w:space="0" w:color="auto"/>
        <w:bottom w:val="none" w:sz="0" w:space="0" w:color="auto"/>
        <w:right w:val="none" w:sz="0" w:space="0" w:color="auto"/>
      </w:divBdr>
    </w:div>
    <w:div w:id="209577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imas.lrs.lt/portal/legalAct/lt/TAD/94365031a53411e8aa33fe8f0fea665f/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9601</Words>
  <Characters>5474</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Rašinskaitė</dc:creator>
  <cp:keywords/>
  <dc:description/>
  <cp:lastModifiedBy>Božena Rokienė</cp:lastModifiedBy>
  <cp:revision>5</cp:revision>
  <dcterms:created xsi:type="dcterms:W3CDTF">2025-06-26T12:14:00Z</dcterms:created>
  <dcterms:modified xsi:type="dcterms:W3CDTF">2025-06-30T08:17:00Z</dcterms:modified>
</cp:coreProperties>
</file>